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195" w:afterAutospacing="0" w:line="420" w:lineRule="atLeast"/>
        <w:ind w:left="0" w:right="0" w:firstLine="420"/>
        <w:jc w:val="center"/>
        <w:textAlignment w:val="top"/>
        <w:rPr>
          <w:color w:val="333333"/>
        </w:rPr>
      </w:pPr>
      <w:r>
        <w:rPr>
          <w:rFonts w:hint="eastAsia" w:ascii="宋体" w:hAnsi="宋体" w:eastAsia="宋体" w:cs="宋体"/>
          <w:b/>
          <w:color w:val="333333"/>
        </w:rPr>
        <w:t>社会救助领域基层政务公开标准目录</w:t>
      </w: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800"/>
        <w:gridCol w:w="1576"/>
        <w:gridCol w:w="1515"/>
        <w:gridCol w:w="1785"/>
        <w:gridCol w:w="840"/>
        <w:gridCol w:w="810"/>
        <w:gridCol w:w="971"/>
        <w:gridCol w:w="801"/>
        <w:gridCol w:w="2658"/>
        <w:gridCol w:w="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ascii="黑体" w:hAnsi="宋体" w:eastAsia="黑体" w:cs="黑体"/>
                <w:color w:val="333333"/>
                <w:spacing w:val="0"/>
              </w:rPr>
              <w:t>序</w:t>
            </w:r>
            <w:r>
              <w:rPr>
                <w:rFonts w:hint="eastAsia" w:ascii="黑体" w:hAnsi="宋体" w:eastAsia="黑体" w:cs="黑体"/>
                <w:color w:val="333333"/>
                <w:spacing w:val="0"/>
              </w:rPr>
              <w:t>号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事项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名称</w:t>
            </w:r>
          </w:p>
        </w:tc>
        <w:tc>
          <w:tcPr>
            <w:tcW w:w="15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公开内容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公开主体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公开平台</w:t>
            </w: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公开对象</w:t>
            </w:r>
          </w:p>
        </w:tc>
        <w:tc>
          <w:tcPr>
            <w:tcW w:w="9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公开方式</w:t>
            </w:r>
          </w:p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公开时限</w:t>
            </w:r>
          </w:p>
        </w:tc>
        <w:tc>
          <w:tcPr>
            <w:tcW w:w="26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公开依据</w:t>
            </w:r>
          </w:p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咨询渠道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全社会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特定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群众</w:t>
            </w:r>
          </w:p>
        </w:tc>
        <w:tc>
          <w:tcPr>
            <w:tcW w:w="9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2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firstLine="0" w:firstLineChars="0"/>
              <w:jc w:val="both"/>
              <w:rPr>
                <w:rFonts w:hint="eastAsia" w:ascii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城镇居民最低生活保障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1.保障对象2.申请条件3.办理流程4.补助标准5.办理结果6.保障人数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2.公开查阅点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3.政府服务中心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信息产生之日起10个工作日内公开，保持长期公开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top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临时救助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1.救助对象2.救助程序3.救助标准4.救助人数5.资金支出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2.公开查阅点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3.政府服务中心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信息产生之日起10个工作日内公开，保持长期公开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rFonts w:hint="eastAsia" w:ascii="宋体" w:hAnsi="宋体" w:eastAsia="宋体" w:cs="宋体"/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对生活无着的流浪乞讨人员救助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面向社会公开，对生活无着的流浪乞讨人员救助管理工作，信息产生日起20个工作日内公开，保持长期公开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2.政务服务中心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信息产生日起20个工作日内公开，保持长期公开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1.?中华人民共和国政府信息公开条例（国务院令第492号）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2.社会救助暂行办法（国务院令第649号）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孤儿基本生活保障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1.救助对象2.救助程序3.救助标准4.救助人数5.资金支出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2.政务服务中心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艾滋病影响致孤困难人员生活救助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1.救助对象2.救助程序3.救助标准4.救助人数5.资金支出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2.政务服务中心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村务公开检查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1.公开对象2.公开事项3.公开内容4.公开时限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2.政务服务中心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高龄津贴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1.保障对象2.申请条件3.办理流程4.补助标准5.办理结果6.保障人数7.资金支出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2.政务服务中心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2.河南省民政厅 河南省财政厅关于实施高龄津贴制度的通知，豫民文【2019】109号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国内收养登记（收养社会福利院扶养的查找不到生父母的育婴）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1.公开对象2.公开事项3.公开内容4.公开时限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2.政务服务中心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信息产生之日起20个工作日内公开，保持长期公开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1.《中华人民共和国政府信息公开条例》（国务院令第492号）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2.《社会救助暂行办法》（国务院令第649号）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4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center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特困人员救助供养</w:t>
            </w: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1.供养范围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2.办理程序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3.供养内容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4.供养形式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5.供养标准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6.资金保障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鼓楼区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民政局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1.政府网站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2.公开查阅点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3.政府服务中心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right="0" w:firstLine="0" w:firstLineChars="0"/>
              <w:jc w:val="both"/>
              <w:textAlignment w:val="center"/>
              <w:rPr>
                <w:spacing w:val="0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√</w:t>
            </w:r>
          </w:p>
        </w:tc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主动公开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信息产生之日20个工作日内公开，保持长期公开</w:t>
            </w:r>
          </w:p>
        </w:tc>
        <w:tc>
          <w:tcPr>
            <w:tcW w:w="26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top"/>
              <w:rPr>
                <w:color w:val="333333"/>
                <w:spacing w:val="0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1.《中华人民共和国政府信息公开条例》（国务院令492号）d</w:t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2.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0" w:firstLineChars="0"/>
              <w:jc w:val="both"/>
              <w:textAlignment w:val="center"/>
              <w:rPr>
                <w:rFonts w:hint="eastAsia" w:eastAsia="宋体"/>
                <w:color w:val="333333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</w:rPr>
              <w:t>咨询电话：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lang w:eastAsia="zh-CN"/>
              </w:rPr>
              <w:t>0371-27889329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20" w:lineRule="atLeast"/>
        <w:ind w:left="0" w:right="0" w:firstLine="420"/>
        <w:textAlignment w:val="top"/>
        <w:rPr>
          <w:color w:val="333333"/>
        </w:r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6313"/>
    <w:rsid w:val="121C6BEF"/>
    <w:rsid w:val="199B2527"/>
    <w:rsid w:val="2EA04655"/>
    <w:rsid w:val="63824B86"/>
    <w:rsid w:val="68E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2024-01-08T08:03:00Z</dcterms:created>
  <dc:creator>Administrator</dc:creator>
  <cp:lastModifiedBy>周静娴</cp:lastModifiedBy>
  <dcterms:modified xsi:type="dcterms:W3CDTF">2024-02-04T02:18:10Z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