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1"/>
        </w:rPr>
      </w:pPr>
    </w:p>
    <w:p>
      <w:pPr>
        <w:pStyle w:val="3"/>
        <w:spacing w:line="796" w:lineRule="exact"/>
        <w:ind w:left="3638"/>
      </w:pPr>
      <w:r>
        <w:rPr>
          <w:rFonts w:hint="eastAsia"/>
          <w:lang w:val="en-US" w:eastAsia="zh-CN"/>
        </w:rPr>
        <w:t>鼓楼</w:t>
      </w:r>
      <w:r>
        <w:t>区涉农补贴领域基层政务公开标准目录</w:t>
      </w:r>
    </w:p>
    <w:p>
      <w:pPr>
        <w:pStyle w:val="3"/>
        <w:spacing w:before="8"/>
        <w:rPr>
          <w:sz w:val="26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40"/>
        <w:gridCol w:w="701"/>
        <w:gridCol w:w="2585"/>
        <w:gridCol w:w="1875"/>
        <w:gridCol w:w="1133"/>
        <w:gridCol w:w="569"/>
        <w:gridCol w:w="2758"/>
        <w:gridCol w:w="576"/>
        <w:gridCol w:w="701"/>
        <w:gridCol w:w="698"/>
        <w:gridCol w:w="700"/>
        <w:gridCol w:w="700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80" w:type="dxa"/>
            <w:vMerge w:val="restart"/>
          </w:tcPr>
          <w:p>
            <w:pPr>
              <w:pStyle w:val="8"/>
              <w:spacing w:before="13"/>
              <w:rPr>
                <w:rFonts w:ascii="微软雅黑"/>
                <w:sz w:val="25"/>
              </w:rPr>
            </w:pPr>
          </w:p>
          <w:p>
            <w:pPr>
              <w:pStyle w:val="8"/>
              <w:ind w:left="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441" w:type="dxa"/>
            <w:gridSpan w:val="2"/>
          </w:tcPr>
          <w:p>
            <w:pPr>
              <w:pStyle w:val="8"/>
              <w:spacing w:before="140"/>
              <w:ind w:left="31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585" w:type="dxa"/>
            <w:vMerge w:val="restart"/>
          </w:tcPr>
          <w:p>
            <w:pPr>
              <w:pStyle w:val="8"/>
              <w:spacing w:before="4"/>
              <w:rPr>
                <w:rFonts w:ascii="微软雅黑"/>
                <w:sz w:val="17"/>
              </w:rPr>
            </w:pPr>
          </w:p>
          <w:p>
            <w:pPr>
              <w:pStyle w:val="8"/>
              <w:spacing w:before="1"/>
              <w:ind w:left="869" w:right="86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  <w:p>
            <w:pPr>
              <w:pStyle w:val="8"/>
              <w:spacing w:before="55"/>
              <w:ind w:left="869" w:right="86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(要素)</w:t>
            </w:r>
          </w:p>
        </w:tc>
        <w:tc>
          <w:tcPr>
            <w:tcW w:w="1875" w:type="dxa"/>
            <w:vMerge w:val="restart"/>
          </w:tcPr>
          <w:p>
            <w:pPr>
              <w:pStyle w:val="8"/>
              <w:spacing w:before="13"/>
              <w:rPr>
                <w:rFonts w:ascii="微软雅黑"/>
                <w:sz w:val="25"/>
              </w:rPr>
            </w:pPr>
          </w:p>
          <w:p>
            <w:pPr>
              <w:pStyle w:val="8"/>
              <w:ind w:left="5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33" w:type="dxa"/>
            <w:vMerge w:val="restart"/>
          </w:tcPr>
          <w:p>
            <w:pPr>
              <w:pStyle w:val="8"/>
              <w:spacing w:before="13"/>
              <w:rPr>
                <w:rFonts w:ascii="微软雅黑"/>
                <w:sz w:val="25"/>
              </w:rPr>
            </w:pPr>
          </w:p>
          <w:p>
            <w:pPr>
              <w:pStyle w:val="8"/>
              <w:ind w:left="16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569" w:type="dxa"/>
            <w:vMerge w:val="restart"/>
          </w:tcPr>
          <w:p>
            <w:pPr>
              <w:pStyle w:val="8"/>
              <w:spacing w:before="4"/>
              <w:rPr>
                <w:rFonts w:ascii="微软雅黑"/>
                <w:sz w:val="17"/>
              </w:rPr>
            </w:pPr>
          </w:p>
          <w:p>
            <w:pPr>
              <w:pStyle w:val="8"/>
              <w:spacing w:before="1" w:line="292" w:lineRule="auto"/>
              <w:ind w:left="80" w:right="7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758" w:type="dxa"/>
            <w:vMerge w:val="restart"/>
          </w:tcPr>
          <w:p>
            <w:pPr>
              <w:pStyle w:val="8"/>
              <w:spacing w:before="13"/>
              <w:rPr>
                <w:rFonts w:ascii="微软雅黑"/>
                <w:sz w:val="25"/>
              </w:rPr>
            </w:pPr>
          </w:p>
          <w:p>
            <w:pPr>
              <w:pStyle w:val="8"/>
              <w:ind w:left="67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77" w:type="dxa"/>
            <w:gridSpan w:val="2"/>
          </w:tcPr>
          <w:p>
            <w:pPr>
              <w:pStyle w:val="8"/>
              <w:spacing w:before="140"/>
              <w:ind w:left="23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98" w:type="dxa"/>
            <w:gridSpan w:val="2"/>
          </w:tcPr>
          <w:p>
            <w:pPr>
              <w:pStyle w:val="8"/>
              <w:spacing w:before="140"/>
              <w:ind w:left="2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98" w:type="dxa"/>
            <w:gridSpan w:val="2"/>
          </w:tcPr>
          <w:p>
            <w:pPr>
              <w:pStyle w:val="8"/>
              <w:spacing w:before="140"/>
              <w:ind w:left="3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>
            <w:pPr>
              <w:pStyle w:val="8"/>
              <w:spacing w:before="44"/>
              <w:ind w:left="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</w:t>
            </w:r>
          </w:p>
          <w:p>
            <w:pPr>
              <w:pStyle w:val="8"/>
              <w:spacing w:before="56"/>
              <w:ind w:left="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</w:rPr>
              <w:t>项</w:t>
            </w:r>
          </w:p>
        </w:tc>
        <w:tc>
          <w:tcPr>
            <w:tcW w:w="701" w:type="dxa"/>
          </w:tcPr>
          <w:p>
            <w:pPr>
              <w:pStyle w:val="8"/>
              <w:spacing w:before="44"/>
              <w:ind w:left="28" w:right="2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</w:t>
            </w:r>
          </w:p>
          <w:p>
            <w:pPr>
              <w:pStyle w:val="8"/>
              <w:spacing w:before="56"/>
              <w:ind w:left="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</w:rPr>
              <w:t>项</w:t>
            </w:r>
          </w:p>
        </w:tc>
        <w:tc>
          <w:tcPr>
            <w:tcW w:w="2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8"/>
              <w:spacing w:before="44"/>
              <w:ind w:left="66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</w:t>
            </w:r>
          </w:p>
          <w:p>
            <w:pPr>
              <w:pStyle w:val="8"/>
              <w:spacing w:before="56"/>
              <w:ind w:left="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</w:rPr>
              <w:t>会</w:t>
            </w:r>
          </w:p>
        </w:tc>
        <w:tc>
          <w:tcPr>
            <w:tcW w:w="701" w:type="dxa"/>
          </w:tcPr>
          <w:p>
            <w:pPr>
              <w:pStyle w:val="8"/>
              <w:spacing w:before="44"/>
              <w:ind w:left="27" w:right="2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</w:t>
            </w:r>
          </w:p>
          <w:p>
            <w:pPr>
              <w:pStyle w:val="8"/>
              <w:spacing w:before="56"/>
              <w:ind w:left="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</w:rPr>
              <w:t>体</w:t>
            </w:r>
          </w:p>
        </w:tc>
        <w:tc>
          <w:tcPr>
            <w:tcW w:w="698" w:type="dxa"/>
          </w:tcPr>
          <w:p>
            <w:pPr>
              <w:pStyle w:val="8"/>
              <w:spacing w:before="16"/>
              <w:rPr>
                <w:rFonts w:ascii="微软雅黑"/>
                <w:sz w:val="10"/>
              </w:rPr>
            </w:pPr>
          </w:p>
          <w:p>
            <w:pPr>
              <w:pStyle w:val="8"/>
              <w:ind w:left="129" w:right="11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700" w:type="dxa"/>
          </w:tcPr>
          <w:p>
            <w:pPr>
              <w:pStyle w:val="8"/>
              <w:spacing w:before="16"/>
              <w:rPr>
                <w:rFonts w:ascii="微软雅黑"/>
                <w:sz w:val="10"/>
              </w:rPr>
            </w:pPr>
          </w:p>
          <w:p>
            <w:pPr>
              <w:pStyle w:val="8"/>
              <w:ind w:left="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700" w:type="dxa"/>
          </w:tcPr>
          <w:p>
            <w:pPr>
              <w:pStyle w:val="8"/>
              <w:spacing w:before="16"/>
              <w:rPr>
                <w:rFonts w:ascii="微软雅黑"/>
                <w:sz w:val="10"/>
              </w:rPr>
            </w:pPr>
          </w:p>
          <w:p>
            <w:pPr>
              <w:pStyle w:val="8"/>
              <w:ind w:left="130" w:right="11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698" w:type="dxa"/>
          </w:tcPr>
          <w:p>
            <w:pPr>
              <w:pStyle w:val="8"/>
              <w:spacing w:before="16"/>
              <w:rPr>
                <w:rFonts w:ascii="微软雅黑"/>
                <w:sz w:val="10"/>
              </w:rPr>
            </w:pPr>
          </w:p>
          <w:p>
            <w:pPr>
              <w:pStyle w:val="8"/>
              <w:ind w:left="1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4" w:hRule="atLeast"/>
        </w:trPr>
        <w:tc>
          <w:tcPr>
            <w:tcW w:w="48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4"/>
              <w:rPr>
                <w:rFonts w:ascii="微软雅黑"/>
                <w:sz w:val="34"/>
              </w:rPr>
            </w:pPr>
          </w:p>
          <w:p>
            <w:pPr>
              <w:pStyle w:val="8"/>
              <w:ind w:left="9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</w:t>
            </w:r>
          </w:p>
        </w:tc>
        <w:tc>
          <w:tcPr>
            <w:tcW w:w="740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9"/>
              <w:rPr>
                <w:rFonts w:ascii="微软雅黑"/>
                <w:sz w:val="16"/>
              </w:rPr>
            </w:pPr>
          </w:p>
          <w:p>
            <w:pPr>
              <w:pStyle w:val="8"/>
              <w:spacing w:line="324" w:lineRule="auto"/>
              <w:ind w:left="9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9"/>
              <w:rPr>
                <w:rFonts w:ascii="微软雅黑"/>
                <w:sz w:val="16"/>
              </w:rPr>
            </w:pPr>
          </w:p>
          <w:p>
            <w:pPr>
              <w:pStyle w:val="8"/>
              <w:spacing w:line="324" w:lineRule="auto"/>
              <w:ind w:left="78" w:right="70"/>
              <w:rPr>
                <w:sz w:val="18"/>
              </w:rPr>
            </w:pPr>
            <w:r>
              <w:rPr>
                <w:sz w:val="18"/>
              </w:rPr>
              <w:t>农机购置补贴</w:t>
            </w:r>
          </w:p>
        </w:tc>
        <w:tc>
          <w:tcPr>
            <w:tcW w:w="2585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7"/>
              <w:rPr>
                <w:rFonts w:ascii="微软雅黑"/>
                <w:sz w:val="32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75"/>
              </w:tabs>
              <w:spacing w:before="0" w:after="0" w:line="240" w:lineRule="auto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政策依据；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11"/>
              </w:tabs>
              <w:spacing w:before="69" w:after="0" w:line="240" w:lineRule="auto"/>
              <w:ind w:left="210" w:right="0" w:hanging="206"/>
              <w:jc w:val="left"/>
              <w:rPr>
                <w:sz w:val="18"/>
              </w:rPr>
            </w:pPr>
            <w:r>
              <w:rPr>
                <w:sz w:val="18"/>
              </w:rPr>
              <w:t>申请指南：包括补贴对象、补</w:t>
            </w:r>
          </w:p>
          <w:p>
            <w:pPr>
              <w:pStyle w:val="8"/>
              <w:spacing w:before="126" w:line="415" w:lineRule="auto"/>
              <w:ind w:left="3" w:right="-15"/>
              <w:rPr>
                <w:sz w:val="18"/>
              </w:rPr>
            </w:pPr>
            <w:r>
              <w:rPr>
                <w:sz w:val="18"/>
              </w:rPr>
              <w:t>贴范围、补贴标准、申请程序、</w:t>
            </w:r>
            <w:r>
              <w:rPr>
                <w:spacing w:val="-11"/>
                <w:sz w:val="18"/>
              </w:rPr>
              <w:t>申请材料、咨询电话、受理单位、</w:t>
            </w:r>
            <w:r>
              <w:rPr>
                <w:sz w:val="18"/>
              </w:rPr>
              <w:t>办理时限、联系方式等；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11"/>
              </w:tabs>
              <w:spacing w:before="0" w:after="0" w:line="278" w:lineRule="exact"/>
              <w:ind w:left="210" w:right="0" w:hanging="206"/>
              <w:jc w:val="left"/>
              <w:rPr>
                <w:sz w:val="18"/>
              </w:rPr>
            </w:pPr>
            <w:r>
              <w:rPr>
                <w:sz w:val="18"/>
              </w:rPr>
              <w:t>补贴结果；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11"/>
              </w:tabs>
              <w:spacing w:before="67" w:after="0" w:line="331" w:lineRule="auto"/>
              <w:ind w:left="4" w:right="20" w:firstLine="0"/>
              <w:jc w:val="left"/>
              <w:rPr>
                <w:sz w:val="18"/>
              </w:rPr>
            </w:pPr>
            <w:r>
              <w:rPr>
                <w:sz w:val="18"/>
              </w:rPr>
              <w:t>监督渠道：包括举报电话、地址等。</w:t>
            </w:r>
          </w:p>
        </w:tc>
        <w:tc>
          <w:tcPr>
            <w:tcW w:w="1875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3"/>
              <w:rPr>
                <w:rFonts w:ascii="微软雅黑"/>
                <w:sz w:val="19"/>
              </w:rPr>
            </w:pPr>
          </w:p>
          <w:p>
            <w:pPr>
              <w:pStyle w:val="8"/>
              <w:spacing w:line="324" w:lineRule="auto"/>
              <w:ind w:left="3" w:right="56"/>
              <w:rPr>
                <w:sz w:val="18"/>
              </w:rPr>
            </w:pPr>
            <w:r>
              <w:rPr>
                <w:sz w:val="18"/>
              </w:rPr>
              <w:t>《河南省农业生产发展资金管理办法实施细 则》（豫财农〔2018〕</w:t>
            </w:r>
          </w:p>
          <w:p>
            <w:pPr>
              <w:pStyle w:val="8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t>36 号）、《河南省</w:t>
            </w:r>
          </w:p>
          <w:p>
            <w:pPr>
              <w:pStyle w:val="8"/>
              <w:spacing w:before="82" w:line="324" w:lineRule="auto"/>
              <w:ind w:left="3" w:right="81"/>
              <w:rPr>
                <w:sz w:val="18"/>
              </w:rPr>
            </w:pPr>
            <w:r>
              <w:rPr>
                <w:sz w:val="18"/>
              </w:rPr>
              <w:t>2018-2020</w:t>
            </w:r>
            <w:r>
              <w:rPr>
                <w:spacing w:val="-9"/>
                <w:sz w:val="18"/>
              </w:rPr>
              <w:t xml:space="preserve"> 年农业机械购置补贴实施指导意</w:t>
            </w:r>
            <w:r>
              <w:rPr>
                <w:spacing w:val="-72"/>
                <w:sz w:val="18"/>
              </w:rPr>
              <w:t>见》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>豫农机计文〔</w:t>
            </w:r>
            <w:r>
              <w:rPr>
                <w:sz w:val="18"/>
              </w:rPr>
              <w:t>2018 29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</w:t>
            </w:r>
          </w:p>
        </w:tc>
        <w:tc>
          <w:tcPr>
            <w:tcW w:w="1133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8"/>
              <w:rPr>
                <w:rFonts w:ascii="微软雅黑"/>
                <w:sz w:val="28"/>
              </w:rPr>
            </w:pPr>
          </w:p>
          <w:p>
            <w:pPr>
              <w:pStyle w:val="8"/>
              <w:spacing w:line="400" w:lineRule="exact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自政府信息形成或者变更之日起 </w:t>
            </w:r>
            <w:r>
              <w:rPr>
                <w:rFonts w:hint="eastAsia" w:ascii="微软雅黑" w:eastAsia="微软雅黑"/>
                <w:sz w:val="18"/>
              </w:rPr>
              <w:t xml:space="preserve">20 </w:t>
            </w:r>
            <w:r>
              <w:rPr>
                <w:sz w:val="18"/>
              </w:rPr>
              <w:t>个工</w:t>
            </w:r>
          </w:p>
          <w:p>
            <w:pPr>
              <w:pStyle w:val="8"/>
              <w:spacing w:before="140"/>
              <w:ind w:left="3"/>
              <w:rPr>
                <w:sz w:val="18"/>
              </w:rPr>
            </w:pPr>
            <w:r>
              <w:rPr>
                <w:sz w:val="18"/>
              </w:rPr>
              <w:t>作日内。法律</w:t>
            </w:r>
          </w:p>
          <w:p>
            <w:pPr>
              <w:pStyle w:val="8"/>
              <w:spacing w:before="1" w:line="400" w:lineRule="atLeast"/>
              <w:ind w:left="3" w:right="37"/>
              <w:rPr>
                <w:sz w:val="18"/>
              </w:rPr>
            </w:pPr>
            <w:r>
              <w:rPr>
                <w:sz w:val="18"/>
              </w:rPr>
              <w:t>法规对政府信息公开的期限</w:t>
            </w:r>
          </w:p>
          <w:p>
            <w:pPr>
              <w:pStyle w:val="8"/>
              <w:spacing w:line="123" w:lineRule="exact"/>
              <w:ind w:left="-93"/>
              <w:rPr>
                <w:sz w:val="18"/>
              </w:rPr>
            </w:pPr>
            <w:r>
              <w:rPr>
                <w:sz w:val="18"/>
              </w:rPr>
              <w:t>〕</w:t>
            </w:r>
          </w:p>
          <w:p>
            <w:pPr>
              <w:pStyle w:val="8"/>
              <w:spacing w:before="46" w:line="417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>另有规定的， 从其规定</w:t>
            </w:r>
          </w:p>
        </w:tc>
        <w:tc>
          <w:tcPr>
            <w:tcW w:w="569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26"/>
              </w:rPr>
            </w:pPr>
          </w:p>
          <w:p>
            <w:pPr>
              <w:pStyle w:val="8"/>
              <w:spacing w:line="199" w:lineRule="exact"/>
              <w:ind w:left="3"/>
              <w:rPr>
                <w:sz w:val="18"/>
              </w:rPr>
            </w:pPr>
            <w:r>
              <w:rPr>
                <w:sz w:val="18"/>
              </w:rPr>
              <w:t>区级农</w:t>
            </w:r>
          </w:p>
          <w:p>
            <w:pPr>
              <w:pStyle w:val="8"/>
              <w:spacing w:line="156" w:lineRule="exact"/>
              <w:ind w:left="-95"/>
              <w:rPr>
                <w:sz w:val="18"/>
              </w:rPr>
            </w:pPr>
            <w:r>
              <w:rPr>
                <w:sz w:val="18"/>
              </w:rPr>
              <w:t>、</w:t>
            </w:r>
          </w:p>
          <w:p>
            <w:pPr>
              <w:pStyle w:val="8"/>
              <w:spacing w:line="188" w:lineRule="exact"/>
              <w:ind w:left="3"/>
              <w:rPr>
                <w:sz w:val="18"/>
              </w:rPr>
            </w:pPr>
            <w:r>
              <w:rPr>
                <w:sz w:val="18"/>
              </w:rPr>
              <w:t>业农村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部门</w:t>
            </w:r>
          </w:p>
        </w:tc>
        <w:tc>
          <w:tcPr>
            <w:tcW w:w="2758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4"/>
              <w:rPr>
                <w:rFonts w:ascii="微软雅黑"/>
                <w:sz w:val="11"/>
              </w:rPr>
            </w:pPr>
          </w:p>
          <w:p>
            <w:pPr>
              <w:pStyle w:val="8"/>
              <w:tabs>
                <w:tab w:val="left" w:pos="1177"/>
              </w:tabs>
              <w:ind w:left="3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177"/>
              </w:tabs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</w:t>
            </w:r>
            <w:r>
              <w:rPr>
                <w:spacing w:val="-3"/>
                <w:sz w:val="18"/>
              </w:rPr>
              <w:t>会</w:t>
            </w:r>
            <w:r>
              <w:rPr>
                <w:sz w:val="18"/>
              </w:rPr>
              <w:t>/听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8"/>
              <w:tabs>
                <w:tab w:val="left" w:pos="1177"/>
              </w:tabs>
              <w:spacing w:before="10"/>
              <w:ind w:left="3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 xml:space="preserve">□公开查阅点 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政务服务中心</w:t>
            </w:r>
          </w:p>
          <w:p>
            <w:pPr>
              <w:pStyle w:val="8"/>
              <w:spacing w:before="10"/>
              <w:ind w:left="3"/>
              <w:rPr>
                <w:sz w:val="18"/>
              </w:rPr>
            </w:pPr>
            <w:r>
              <w:rPr>
                <w:sz w:val="18"/>
              </w:rPr>
              <w:t>□便民服务站 □入户/现场宣传</w:t>
            </w:r>
          </w:p>
          <w:p>
            <w:pPr>
              <w:pStyle w:val="8"/>
              <w:spacing w:before="9" w:line="249" w:lineRule="auto"/>
              <w:ind w:left="3" w:right="4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446"/>
              </w:tabs>
              <w:spacing w:before="135"/>
              <w:ind w:left="3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</w:t>
            </w:r>
            <w:bookmarkStart w:id="0" w:name="_GoBack"/>
            <w:bookmarkEnd w:id="0"/>
            <w:r>
              <w:rPr>
                <w:sz w:val="18"/>
              </w:rPr>
              <w:t>其他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pacing w:val="-7"/>
                <w:sz w:val="18"/>
                <w:u w:val="single"/>
              </w:rPr>
              <w:t xml:space="preserve"> </w:t>
            </w:r>
          </w:p>
        </w:tc>
        <w:tc>
          <w:tcPr>
            <w:tcW w:w="576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4"/>
              <w:rPr>
                <w:rFonts w:ascii="微软雅黑"/>
                <w:sz w:val="34"/>
              </w:rPr>
            </w:pPr>
          </w:p>
          <w:p>
            <w:pPr>
              <w:pStyle w:val="8"/>
              <w:ind w:left="3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4"/>
              <w:rPr>
                <w:rFonts w:ascii="微软雅黑"/>
                <w:sz w:val="34"/>
              </w:rPr>
            </w:pPr>
          </w:p>
          <w:p>
            <w:pPr>
              <w:pStyle w:val="8"/>
              <w:ind w:left="7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4"/>
              <w:rPr>
                <w:rFonts w:ascii="微软雅黑"/>
                <w:sz w:val="34"/>
              </w:rPr>
            </w:pPr>
          </w:p>
          <w:p>
            <w:pPr>
              <w:pStyle w:val="8"/>
              <w:ind w:left="7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69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right="1080" w:bottom="280" w:left="600" w:header="720" w:footer="720" w:gutter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40"/>
        <w:gridCol w:w="701"/>
        <w:gridCol w:w="2585"/>
        <w:gridCol w:w="1875"/>
        <w:gridCol w:w="1133"/>
        <w:gridCol w:w="569"/>
        <w:gridCol w:w="2758"/>
        <w:gridCol w:w="576"/>
        <w:gridCol w:w="701"/>
        <w:gridCol w:w="698"/>
        <w:gridCol w:w="700"/>
        <w:gridCol w:w="700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48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7"/>
              <w:rPr>
                <w:rFonts w:ascii="微软雅黑"/>
                <w:sz w:val="13"/>
              </w:rPr>
            </w:pPr>
          </w:p>
          <w:p>
            <w:pPr>
              <w:pStyle w:val="8"/>
              <w:ind w:left="9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2</w:t>
            </w:r>
          </w:p>
        </w:tc>
        <w:tc>
          <w:tcPr>
            <w:tcW w:w="740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8"/>
              <w:spacing w:line="324" w:lineRule="auto"/>
              <w:ind w:left="9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8"/>
              <w:spacing w:line="324" w:lineRule="auto"/>
              <w:ind w:left="78" w:right="70"/>
              <w:rPr>
                <w:sz w:val="18"/>
              </w:rPr>
            </w:pPr>
            <w:r>
              <w:rPr>
                <w:sz w:val="18"/>
              </w:rPr>
              <w:t>耕地地力保护</w:t>
            </w:r>
          </w:p>
        </w:tc>
        <w:tc>
          <w:tcPr>
            <w:tcW w:w="2585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11"/>
              </w:tabs>
              <w:spacing w:before="1" w:after="0" w:line="240" w:lineRule="auto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政策依据；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11"/>
              </w:tabs>
              <w:spacing w:before="69" w:after="0" w:line="240" w:lineRule="auto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申请指南：包括补贴对象、补</w:t>
            </w:r>
          </w:p>
          <w:p>
            <w:pPr>
              <w:pStyle w:val="8"/>
              <w:spacing w:before="126" w:line="415" w:lineRule="auto"/>
              <w:ind w:left="3" w:right="50"/>
              <w:jc w:val="both"/>
              <w:rPr>
                <w:sz w:val="18"/>
              </w:rPr>
            </w:pPr>
            <w:r>
              <w:rPr>
                <w:sz w:val="18"/>
              </w:rPr>
              <w:t>贴范围、补贴标准、咨询电话、受理单位、办理时限、联系方式等；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77" w:lineRule="exact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补贴结果；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11"/>
              </w:tabs>
              <w:spacing w:before="67" w:after="0" w:line="331" w:lineRule="auto"/>
              <w:ind w:left="4" w:right="20" w:firstLine="0"/>
              <w:jc w:val="left"/>
              <w:rPr>
                <w:sz w:val="18"/>
              </w:rPr>
            </w:pPr>
            <w:r>
              <w:rPr>
                <w:sz w:val="18"/>
              </w:rPr>
              <w:t>监督渠道：包括举报电话、地址等。</w:t>
            </w:r>
          </w:p>
        </w:tc>
        <w:tc>
          <w:tcPr>
            <w:tcW w:w="1875" w:type="dxa"/>
          </w:tcPr>
          <w:p>
            <w:pPr>
              <w:pStyle w:val="8"/>
              <w:spacing w:before="132"/>
              <w:ind w:left="3"/>
              <w:rPr>
                <w:sz w:val="18"/>
              </w:rPr>
            </w:pPr>
            <w:r>
              <w:rPr>
                <w:sz w:val="18"/>
              </w:rPr>
              <w:t>《河南省农业生产发展</w:t>
            </w:r>
          </w:p>
          <w:p>
            <w:pPr>
              <w:pStyle w:val="8"/>
              <w:spacing w:before="5"/>
              <w:rPr>
                <w:rFonts w:ascii="微软雅黑"/>
                <w:sz w:val="9"/>
              </w:rPr>
            </w:pPr>
          </w:p>
          <w:p>
            <w:pPr>
              <w:pStyle w:val="8"/>
              <w:spacing w:line="357" w:lineRule="auto"/>
              <w:ind w:left="3" w:right="-15"/>
              <w:rPr>
                <w:sz w:val="18"/>
              </w:rPr>
            </w:pPr>
            <w:r>
              <w:rPr>
                <w:sz w:val="18"/>
              </w:rPr>
              <w:t>资金管理办法实施细 则》（豫财农〔</w:t>
            </w:r>
            <w:r>
              <w:rPr>
                <w:rFonts w:hint="eastAsia" w:ascii="微软雅黑" w:eastAsia="微软雅黑"/>
                <w:sz w:val="18"/>
              </w:rPr>
              <w:t>2018</w:t>
            </w:r>
            <w:r>
              <w:rPr>
                <w:sz w:val="18"/>
              </w:rPr>
              <w:t>〕</w:t>
            </w:r>
          </w:p>
          <w:p>
            <w:pPr>
              <w:pStyle w:val="8"/>
              <w:spacing w:line="235" w:lineRule="exact"/>
              <w:ind w:left="3" w:right="-15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36</w:t>
            </w:r>
            <w:r>
              <w:rPr>
                <w:rFonts w:hint="eastAsia" w:ascii="微软雅黑" w:eastAsia="微软雅黑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  <w:r>
              <w:rPr>
                <w:spacing w:val="-39"/>
                <w:sz w:val="18"/>
              </w:rPr>
              <w:t>）</w:t>
            </w:r>
            <w:r>
              <w:rPr>
                <w:spacing w:val="-22"/>
                <w:sz w:val="18"/>
              </w:rPr>
              <w:t xml:space="preserve">、《河南省 </w:t>
            </w:r>
            <w:r>
              <w:rPr>
                <w:rFonts w:hint="eastAsia" w:ascii="微软雅黑" w:eastAsia="微软雅黑"/>
                <w:sz w:val="18"/>
              </w:rPr>
              <w:t>2019</w:t>
            </w:r>
          </w:p>
          <w:p>
            <w:pPr>
              <w:pStyle w:val="8"/>
              <w:spacing w:before="127"/>
              <w:ind w:left="3"/>
              <w:rPr>
                <w:sz w:val="18"/>
              </w:rPr>
            </w:pPr>
            <w:r>
              <w:rPr>
                <w:sz w:val="18"/>
              </w:rPr>
              <w:t>年耕地地力保护补贴工</w:t>
            </w:r>
          </w:p>
          <w:p>
            <w:pPr>
              <w:pStyle w:val="8"/>
              <w:spacing w:before="4"/>
              <w:rPr>
                <w:rFonts w:ascii="微软雅黑"/>
                <w:sz w:val="9"/>
              </w:rPr>
            </w:pPr>
          </w:p>
          <w:p>
            <w:pPr>
              <w:pStyle w:val="8"/>
              <w:spacing w:line="355" w:lineRule="auto"/>
              <w:ind w:left="3" w:right="-15"/>
              <w:rPr>
                <w:sz w:val="18"/>
              </w:rPr>
            </w:pPr>
            <w:r>
              <w:rPr>
                <w:sz w:val="18"/>
              </w:rPr>
              <w:t>作实施方案》（豫农财务﹝</w:t>
            </w:r>
            <w:r>
              <w:rPr>
                <w:rFonts w:hint="eastAsia" w:ascii="微软雅黑" w:eastAsia="微软雅黑"/>
                <w:sz w:val="18"/>
              </w:rPr>
              <w:t>2019</w:t>
            </w:r>
            <w:r>
              <w:rPr>
                <w:sz w:val="18"/>
              </w:rPr>
              <w:t>﹞</w:t>
            </w:r>
            <w:r>
              <w:rPr>
                <w:rFonts w:hint="eastAsia" w:ascii="微软雅黑" w:eastAsia="微软雅黑"/>
                <w:sz w:val="18"/>
              </w:rPr>
              <w:t>7</w:t>
            </w:r>
            <w:r>
              <w:rPr>
                <w:rFonts w:hint="eastAsia" w:ascii="微软雅黑" w:eastAsia="微软雅黑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  <w:r>
              <w:rPr>
                <w:spacing w:val="-51"/>
                <w:sz w:val="18"/>
              </w:rPr>
              <w:t>）</w:t>
            </w:r>
            <w:r>
              <w:rPr>
                <w:spacing w:val="-34"/>
                <w:sz w:val="18"/>
              </w:rPr>
              <w:t>、《开</w:t>
            </w:r>
          </w:p>
          <w:p>
            <w:pPr>
              <w:pStyle w:val="8"/>
              <w:spacing w:line="242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封市 </w:t>
            </w:r>
            <w:r>
              <w:rPr>
                <w:rFonts w:hint="eastAsia" w:ascii="微软雅黑" w:eastAsia="微软雅黑"/>
                <w:sz w:val="18"/>
              </w:rPr>
              <w:t xml:space="preserve">2019 </w:t>
            </w:r>
            <w:r>
              <w:rPr>
                <w:sz w:val="18"/>
              </w:rPr>
              <w:t>耕地地力保</w:t>
            </w:r>
          </w:p>
          <w:p>
            <w:pPr>
              <w:pStyle w:val="8"/>
              <w:spacing w:before="126"/>
              <w:ind w:left="3"/>
              <w:rPr>
                <w:sz w:val="18"/>
              </w:rPr>
            </w:pPr>
            <w:r>
              <w:rPr>
                <w:sz w:val="18"/>
              </w:rPr>
              <w:t>护补贴工作实施方案》</w:t>
            </w:r>
          </w:p>
          <w:p>
            <w:pPr>
              <w:pStyle w:val="8"/>
              <w:spacing w:before="92" w:line="350" w:lineRule="atLeast"/>
              <w:ind w:left="3" w:right="250"/>
              <w:rPr>
                <w:sz w:val="18"/>
              </w:rPr>
            </w:pPr>
            <w:r>
              <w:rPr>
                <w:sz w:val="18"/>
              </w:rPr>
              <w:t>（汴农计﹝</w:t>
            </w:r>
            <w:r>
              <w:rPr>
                <w:rFonts w:hint="eastAsia" w:ascii="微软雅黑" w:eastAsia="微软雅黑"/>
                <w:sz w:val="18"/>
              </w:rPr>
              <w:t>2019</w:t>
            </w:r>
            <w:r>
              <w:rPr>
                <w:sz w:val="18"/>
              </w:rPr>
              <w:t>﹞</w:t>
            </w:r>
            <w:r>
              <w:rPr>
                <w:rFonts w:hint="eastAsia" w:ascii="微软雅黑" w:eastAsia="微软雅黑"/>
                <w:sz w:val="18"/>
              </w:rPr>
              <w:t xml:space="preserve">8 </w:t>
            </w:r>
            <w:r>
              <w:rPr>
                <w:sz w:val="18"/>
              </w:rPr>
              <w:t>号）</w:t>
            </w:r>
          </w:p>
        </w:tc>
        <w:tc>
          <w:tcPr>
            <w:tcW w:w="1133" w:type="dxa"/>
          </w:tcPr>
          <w:p>
            <w:pPr>
              <w:pStyle w:val="8"/>
              <w:spacing w:before="3"/>
              <w:rPr>
                <w:rFonts w:ascii="微软雅黑"/>
                <w:sz w:val="32"/>
              </w:rPr>
            </w:pPr>
          </w:p>
          <w:p>
            <w:pPr>
              <w:pStyle w:val="8"/>
              <w:spacing w:line="400" w:lineRule="exact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自政府信息形成或者变更之日起 </w:t>
            </w:r>
            <w:r>
              <w:rPr>
                <w:rFonts w:hint="eastAsia" w:ascii="微软雅黑" w:eastAsia="微软雅黑"/>
                <w:sz w:val="18"/>
              </w:rPr>
              <w:t xml:space="preserve">20 </w:t>
            </w:r>
            <w:r>
              <w:rPr>
                <w:sz w:val="18"/>
              </w:rPr>
              <w:t>个工</w:t>
            </w:r>
          </w:p>
          <w:p>
            <w:pPr>
              <w:pStyle w:val="8"/>
              <w:spacing w:before="140" w:line="417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>作日内。法律法规对政府信息公开的期限另有规定的， 从其规定</w:t>
            </w:r>
          </w:p>
        </w:tc>
        <w:tc>
          <w:tcPr>
            <w:tcW w:w="569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"/>
              <w:rPr>
                <w:rFonts w:ascii="微软雅黑"/>
                <w:sz w:val="22"/>
              </w:rPr>
            </w:pPr>
          </w:p>
          <w:p>
            <w:pPr>
              <w:pStyle w:val="8"/>
              <w:spacing w:line="415" w:lineRule="auto"/>
              <w:ind w:left="3" w:right="13"/>
              <w:jc w:val="both"/>
              <w:rPr>
                <w:sz w:val="18"/>
              </w:rPr>
            </w:pPr>
            <w:r>
              <w:rPr>
                <w:sz w:val="18"/>
              </w:rPr>
              <w:t>区级农业农村部门</w:t>
            </w:r>
          </w:p>
        </w:tc>
        <w:tc>
          <w:tcPr>
            <w:tcW w:w="2758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7"/>
              <w:rPr>
                <w:rFonts w:ascii="微软雅黑"/>
                <w:sz w:val="26"/>
              </w:rPr>
            </w:pPr>
          </w:p>
          <w:p>
            <w:pPr>
              <w:pStyle w:val="8"/>
              <w:tabs>
                <w:tab w:val="left" w:pos="1177"/>
              </w:tabs>
              <w:ind w:left="3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177"/>
              </w:tabs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</w:t>
            </w:r>
            <w:r>
              <w:rPr>
                <w:spacing w:val="-3"/>
                <w:sz w:val="18"/>
              </w:rPr>
              <w:t>会</w:t>
            </w:r>
            <w:r>
              <w:rPr>
                <w:sz w:val="18"/>
              </w:rPr>
              <w:t>/听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8"/>
              <w:tabs>
                <w:tab w:val="left" w:pos="1177"/>
              </w:tabs>
              <w:spacing w:before="10"/>
              <w:ind w:left="3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□公开查阅点 □政务服务中心</w:t>
            </w:r>
          </w:p>
          <w:p>
            <w:pPr>
              <w:pStyle w:val="8"/>
              <w:spacing w:before="10"/>
              <w:ind w:left="3"/>
              <w:rPr>
                <w:sz w:val="18"/>
              </w:rPr>
            </w:pPr>
            <w:r>
              <w:rPr>
                <w:sz w:val="18"/>
              </w:rPr>
              <w:t>□便民服务站 □入户/现场宣传</w:t>
            </w:r>
          </w:p>
          <w:p>
            <w:pPr>
              <w:pStyle w:val="8"/>
              <w:spacing w:before="9" w:line="249" w:lineRule="auto"/>
              <w:ind w:left="3" w:right="4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446"/>
              </w:tabs>
              <w:spacing w:before="135"/>
              <w:ind w:left="3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pacing w:val="-7"/>
                <w:sz w:val="18"/>
                <w:u w:val="single"/>
              </w:rPr>
              <w:t xml:space="preserve"> </w:t>
            </w:r>
          </w:p>
        </w:tc>
        <w:tc>
          <w:tcPr>
            <w:tcW w:w="576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7"/>
              <w:rPr>
                <w:rFonts w:ascii="微软雅黑"/>
                <w:sz w:val="13"/>
              </w:rPr>
            </w:pPr>
          </w:p>
          <w:p>
            <w:pPr>
              <w:pStyle w:val="8"/>
              <w:ind w:left="3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7"/>
              <w:rPr>
                <w:rFonts w:ascii="微软雅黑"/>
                <w:sz w:val="13"/>
              </w:rPr>
            </w:pPr>
          </w:p>
          <w:p>
            <w:pPr>
              <w:pStyle w:val="8"/>
              <w:ind w:right="275"/>
              <w:jc w:val="right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7"/>
              <w:rPr>
                <w:rFonts w:ascii="微软雅黑"/>
                <w:sz w:val="13"/>
              </w:rPr>
            </w:pPr>
          </w:p>
          <w:p>
            <w:pPr>
              <w:pStyle w:val="8"/>
              <w:ind w:left="7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69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48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8"/>
              </w:rPr>
            </w:pPr>
          </w:p>
          <w:p>
            <w:pPr>
              <w:pStyle w:val="8"/>
              <w:ind w:left="9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3</w:t>
            </w:r>
          </w:p>
        </w:tc>
        <w:tc>
          <w:tcPr>
            <w:tcW w:w="740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8"/>
              <w:spacing w:line="324" w:lineRule="auto"/>
              <w:ind w:left="9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5"/>
              <w:rPr>
                <w:rFonts w:ascii="微软雅黑"/>
                <w:sz w:val="19"/>
              </w:rPr>
            </w:pPr>
          </w:p>
          <w:p>
            <w:pPr>
              <w:pStyle w:val="8"/>
              <w:spacing w:line="324" w:lineRule="auto"/>
              <w:ind w:left="78" w:right="70"/>
              <w:jc w:val="both"/>
              <w:rPr>
                <w:sz w:val="18"/>
              </w:rPr>
            </w:pPr>
            <w:r>
              <w:rPr>
                <w:sz w:val="18"/>
              </w:rPr>
              <w:t>新型职业农民培育</w:t>
            </w:r>
          </w:p>
        </w:tc>
        <w:tc>
          <w:tcPr>
            <w:tcW w:w="2585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3"/>
              <w:rPr>
                <w:rFonts w:ascii="微软雅黑"/>
                <w:sz w:val="26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11"/>
              </w:tabs>
              <w:spacing w:before="0" w:after="0" w:line="240" w:lineRule="auto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政策依据；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11"/>
              </w:tabs>
              <w:spacing w:before="69" w:after="0" w:line="328" w:lineRule="auto"/>
              <w:ind w:left="4" w:right="20" w:firstLine="0"/>
              <w:jc w:val="left"/>
              <w:rPr>
                <w:sz w:val="18"/>
              </w:rPr>
            </w:pPr>
            <w:r>
              <w:rPr>
                <w:sz w:val="18"/>
              </w:rPr>
              <w:t>申请指南：包括补贴对象、补贴范围、补贴标准、申请程序、</w:t>
            </w:r>
          </w:p>
          <w:p>
            <w:pPr>
              <w:pStyle w:val="8"/>
              <w:spacing w:before="86" w:line="417" w:lineRule="auto"/>
              <w:ind w:left="3" w:right="28"/>
              <w:rPr>
                <w:sz w:val="18"/>
              </w:rPr>
            </w:pPr>
            <w:r>
              <w:rPr>
                <w:sz w:val="18"/>
              </w:rPr>
              <w:t>申请材料、咨询电话、受理单位办理时限、联系方式等；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11"/>
              </w:tabs>
              <w:spacing w:before="0" w:after="0" w:line="271" w:lineRule="exact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补贴结果；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11"/>
              </w:tabs>
              <w:spacing w:before="69" w:after="0" w:line="331" w:lineRule="auto"/>
              <w:ind w:left="4" w:right="20" w:firstLine="0"/>
              <w:jc w:val="left"/>
              <w:rPr>
                <w:sz w:val="18"/>
              </w:rPr>
            </w:pPr>
            <w:r>
              <w:rPr>
                <w:sz w:val="18"/>
              </w:rPr>
              <w:t>监督渠道：包括举报电话、地址等。</w:t>
            </w:r>
          </w:p>
        </w:tc>
        <w:tc>
          <w:tcPr>
            <w:tcW w:w="1875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8"/>
              <w:rPr>
                <w:rFonts w:ascii="微软雅黑"/>
                <w:sz w:val="24"/>
              </w:rPr>
            </w:pPr>
          </w:p>
          <w:p>
            <w:pPr>
              <w:pStyle w:val="8"/>
              <w:spacing w:line="415" w:lineRule="auto"/>
              <w:ind w:left="3" w:right="59"/>
              <w:rPr>
                <w:sz w:val="18"/>
              </w:rPr>
            </w:pPr>
            <w:r>
              <w:rPr>
                <w:sz w:val="18"/>
              </w:rPr>
              <w:t>《河南省农业生产发展资金管理办法实施细</w:t>
            </w:r>
          </w:p>
          <w:p>
            <w:pPr>
              <w:pStyle w:val="8"/>
              <w:spacing w:line="276" w:lineRule="exact"/>
              <w:ind w:left="3" w:right="-15"/>
              <w:rPr>
                <w:sz w:val="18"/>
              </w:rPr>
            </w:pPr>
            <w:r>
              <w:rPr>
                <w:sz w:val="18"/>
              </w:rPr>
              <w:t>则》（豫财农〔</w:t>
            </w:r>
            <w:r>
              <w:rPr>
                <w:rFonts w:hint="eastAsia" w:ascii="微软雅黑" w:eastAsia="微软雅黑"/>
                <w:sz w:val="18"/>
              </w:rPr>
              <w:t>2018</w:t>
            </w:r>
            <w:r>
              <w:rPr>
                <w:sz w:val="18"/>
              </w:rPr>
              <w:t>〕</w:t>
            </w:r>
          </w:p>
          <w:p>
            <w:pPr>
              <w:pStyle w:val="8"/>
              <w:spacing w:before="69" w:line="294" w:lineRule="exact"/>
              <w:ind w:left="3" w:right="-15"/>
              <w:rPr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36</w:t>
            </w:r>
            <w:r>
              <w:rPr>
                <w:rFonts w:hint="eastAsia" w:ascii="微软雅黑" w:eastAsia="微软雅黑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3"/>
                <w:sz w:val="18"/>
              </w:rPr>
              <w:t>、《开封市农业</w:t>
            </w:r>
          </w:p>
          <w:p>
            <w:pPr>
              <w:pStyle w:val="8"/>
              <w:spacing w:line="177" w:lineRule="exact"/>
              <w:ind w:left="-97"/>
              <w:rPr>
                <w:sz w:val="18"/>
              </w:rPr>
            </w:pPr>
            <w:r>
              <w:rPr>
                <w:sz w:val="18"/>
              </w:rPr>
              <w:t>、</w:t>
            </w:r>
          </w:p>
          <w:p>
            <w:pPr>
              <w:pStyle w:val="8"/>
              <w:spacing w:line="215" w:lineRule="exact"/>
              <w:ind w:left="3"/>
              <w:rPr>
                <w:sz w:val="18"/>
              </w:rPr>
            </w:pPr>
            <w:r>
              <w:rPr>
                <w:sz w:val="18"/>
              </w:rPr>
              <w:t>农村局 开封市财政局</w:t>
            </w:r>
          </w:p>
          <w:p>
            <w:pPr>
              <w:pStyle w:val="8"/>
              <w:spacing w:before="113"/>
              <w:ind w:left="3"/>
              <w:rPr>
                <w:sz w:val="18"/>
              </w:rPr>
            </w:pPr>
            <w:r>
              <w:rPr>
                <w:sz w:val="18"/>
              </w:rPr>
              <w:t xml:space="preserve">关于做好 </w:t>
            </w:r>
            <w:r>
              <w:rPr>
                <w:rFonts w:hint="eastAsia" w:ascii="微软雅黑" w:eastAsia="微软雅黑"/>
                <w:sz w:val="18"/>
              </w:rPr>
              <w:t xml:space="preserve">2019 </w:t>
            </w:r>
            <w:r>
              <w:rPr>
                <w:sz w:val="18"/>
              </w:rPr>
              <w:t>年中央</w:t>
            </w:r>
          </w:p>
          <w:p>
            <w:pPr>
              <w:pStyle w:val="8"/>
              <w:spacing w:before="126" w:line="415" w:lineRule="auto"/>
              <w:ind w:left="3" w:right="-15"/>
              <w:rPr>
                <w:sz w:val="18"/>
              </w:rPr>
            </w:pPr>
            <w:r>
              <w:rPr>
                <w:sz w:val="18"/>
              </w:rPr>
              <w:t>财政农业生产发展等项目实施工作的通知</w:t>
            </w:r>
            <w:r>
              <w:rPr>
                <w:spacing w:val="-116"/>
                <w:sz w:val="18"/>
              </w:rPr>
              <w:t>》</w:t>
            </w:r>
            <w:r>
              <w:rPr>
                <w:sz w:val="18"/>
              </w:rPr>
              <w:t>（汴</w:t>
            </w:r>
          </w:p>
          <w:p>
            <w:pPr>
              <w:pStyle w:val="8"/>
              <w:spacing w:line="276" w:lineRule="exact"/>
              <w:ind w:left="3"/>
              <w:rPr>
                <w:sz w:val="18"/>
              </w:rPr>
            </w:pPr>
            <w:r>
              <w:rPr>
                <w:sz w:val="18"/>
              </w:rPr>
              <w:t>农计〔</w:t>
            </w:r>
            <w:r>
              <w:rPr>
                <w:rFonts w:hint="eastAsia" w:ascii="微软雅黑" w:eastAsia="微软雅黑"/>
                <w:sz w:val="18"/>
              </w:rPr>
              <w:t>2019</w:t>
            </w:r>
            <w:r>
              <w:rPr>
                <w:sz w:val="18"/>
              </w:rPr>
              <w:t>〕</w:t>
            </w:r>
            <w:r>
              <w:rPr>
                <w:rFonts w:hint="eastAsia" w:ascii="微软雅黑" w:eastAsia="微软雅黑"/>
                <w:sz w:val="18"/>
              </w:rPr>
              <w:t xml:space="preserve">21 </w:t>
            </w:r>
            <w:r>
              <w:rPr>
                <w:sz w:val="18"/>
              </w:rPr>
              <w:t>号）</w:t>
            </w:r>
          </w:p>
        </w:tc>
        <w:tc>
          <w:tcPr>
            <w:tcW w:w="1133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5"/>
              <w:rPr>
                <w:rFonts w:ascii="微软雅黑"/>
                <w:sz w:val="17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自政府信息形</w:t>
            </w:r>
          </w:p>
          <w:p>
            <w:pPr>
              <w:pStyle w:val="8"/>
              <w:spacing w:before="4"/>
              <w:rPr>
                <w:rFonts w:ascii="微软雅黑"/>
                <w:sz w:val="9"/>
              </w:rPr>
            </w:pPr>
          </w:p>
          <w:p>
            <w:pPr>
              <w:pStyle w:val="8"/>
              <w:spacing w:line="343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成或者变更之日起 </w:t>
            </w:r>
            <w:r>
              <w:rPr>
                <w:rFonts w:hint="eastAsia" w:ascii="微软雅黑" w:eastAsia="微软雅黑"/>
                <w:sz w:val="18"/>
              </w:rPr>
              <w:t xml:space="preserve">20 </w:t>
            </w:r>
            <w:r>
              <w:rPr>
                <w:sz w:val="18"/>
              </w:rPr>
              <w:t>个工作日内。法律</w:t>
            </w:r>
          </w:p>
          <w:p>
            <w:pPr>
              <w:pStyle w:val="8"/>
              <w:spacing w:before="66" w:line="417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>法规对政府信息公开的期限另有规定的， 从其规定</w:t>
            </w:r>
          </w:p>
        </w:tc>
        <w:tc>
          <w:tcPr>
            <w:tcW w:w="569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2"/>
              <w:rPr>
                <w:rFonts w:ascii="微软雅黑"/>
                <w:sz w:val="18"/>
              </w:rPr>
            </w:pPr>
          </w:p>
          <w:p>
            <w:pPr>
              <w:pStyle w:val="8"/>
              <w:spacing w:line="415" w:lineRule="auto"/>
              <w:ind w:left="3" w:right="13"/>
              <w:jc w:val="both"/>
              <w:rPr>
                <w:sz w:val="18"/>
              </w:rPr>
            </w:pPr>
            <w:r>
              <w:rPr>
                <w:sz w:val="18"/>
              </w:rPr>
              <w:t>区级农业农村部门</w:t>
            </w:r>
          </w:p>
        </w:tc>
        <w:tc>
          <w:tcPr>
            <w:tcW w:w="2758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6"/>
              <w:rPr>
                <w:rFonts w:ascii="微软雅黑"/>
                <w:sz w:val="22"/>
              </w:rPr>
            </w:pPr>
          </w:p>
          <w:p>
            <w:pPr>
              <w:pStyle w:val="8"/>
              <w:tabs>
                <w:tab w:val="left" w:pos="1177"/>
              </w:tabs>
              <w:ind w:left="3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177"/>
              </w:tabs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</w:t>
            </w:r>
            <w:r>
              <w:rPr>
                <w:spacing w:val="-3"/>
                <w:sz w:val="18"/>
              </w:rPr>
              <w:t>会</w:t>
            </w:r>
            <w:r>
              <w:rPr>
                <w:sz w:val="18"/>
              </w:rPr>
              <w:t>/听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8"/>
              <w:tabs>
                <w:tab w:val="left" w:pos="1177"/>
              </w:tabs>
              <w:spacing w:before="10"/>
              <w:ind w:left="3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□公开查阅点 □政务服务中心</w:t>
            </w:r>
          </w:p>
          <w:p>
            <w:pPr>
              <w:pStyle w:val="8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□便民服务站 □入户/现场宣传</w:t>
            </w:r>
          </w:p>
          <w:p>
            <w:pPr>
              <w:pStyle w:val="8"/>
              <w:spacing w:before="10" w:line="249" w:lineRule="auto"/>
              <w:ind w:left="3" w:right="4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446"/>
              </w:tabs>
              <w:spacing w:before="134"/>
              <w:ind w:left="3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pacing w:val="-7"/>
                <w:sz w:val="18"/>
                <w:u w:val="single"/>
              </w:rPr>
              <w:t xml:space="preserve"> </w:t>
            </w:r>
          </w:p>
        </w:tc>
        <w:tc>
          <w:tcPr>
            <w:tcW w:w="576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8"/>
              </w:rPr>
            </w:pPr>
          </w:p>
          <w:p>
            <w:pPr>
              <w:pStyle w:val="8"/>
              <w:ind w:left="3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8"/>
              </w:rPr>
            </w:pPr>
          </w:p>
          <w:p>
            <w:pPr>
              <w:pStyle w:val="8"/>
              <w:ind w:right="275"/>
              <w:jc w:val="right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8"/>
              </w:rPr>
            </w:pPr>
          </w:p>
          <w:p>
            <w:pPr>
              <w:pStyle w:val="8"/>
              <w:ind w:left="7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69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720" w:right="1080" w:bottom="280" w:left="600" w:header="720" w:footer="720" w:gutter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40"/>
        <w:gridCol w:w="701"/>
        <w:gridCol w:w="2585"/>
        <w:gridCol w:w="1875"/>
        <w:gridCol w:w="1133"/>
        <w:gridCol w:w="569"/>
        <w:gridCol w:w="2758"/>
        <w:gridCol w:w="576"/>
        <w:gridCol w:w="701"/>
        <w:gridCol w:w="698"/>
        <w:gridCol w:w="700"/>
        <w:gridCol w:w="700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8" w:hRule="atLeast"/>
        </w:trPr>
        <w:tc>
          <w:tcPr>
            <w:tcW w:w="48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5"/>
              <w:rPr>
                <w:rFonts w:ascii="微软雅黑"/>
                <w:sz w:val="19"/>
              </w:rPr>
            </w:pPr>
          </w:p>
          <w:p>
            <w:pPr>
              <w:pStyle w:val="8"/>
              <w:ind w:left="9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4</w:t>
            </w:r>
          </w:p>
        </w:tc>
        <w:tc>
          <w:tcPr>
            <w:tcW w:w="740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0"/>
              <w:rPr>
                <w:rFonts w:ascii="微软雅黑"/>
                <w:sz w:val="19"/>
              </w:rPr>
            </w:pPr>
          </w:p>
          <w:p>
            <w:pPr>
              <w:pStyle w:val="8"/>
              <w:spacing w:line="324" w:lineRule="auto"/>
              <w:ind w:left="9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1"/>
              <w:rPr>
                <w:rFonts w:ascii="微软雅黑"/>
                <w:sz w:val="20"/>
              </w:rPr>
            </w:pPr>
          </w:p>
          <w:p>
            <w:pPr>
              <w:pStyle w:val="8"/>
              <w:spacing w:line="324" w:lineRule="auto"/>
              <w:ind w:left="78" w:right="70"/>
              <w:jc w:val="center"/>
              <w:rPr>
                <w:sz w:val="18"/>
              </w:rPr>
            </w:pPr>
            <w:r>
              <w:rPr>
                <w:sz w:val="18"/>
              </w:rPr>
              <w:t>支持新型农业经营主体</w:t>
            </w:r>
          </w:p>
        </w:tc>
        <w:tc>
          <w:tcPr>
            <w:tcW w:w="2585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2"/>
              <w:rPr>
                <w:rFonts w:ascii="微软雅黑"/>
                <w:sz w:val="18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before="0" w:after="0" w:line="240" w:lineRule="auto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政策依据；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before="66" w:after="0" w:line="240" w:lineRule="auto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申请指南：包括补贴对象、补</w:t>
            </w:r>
          </w:p>
          <w:p>
            <w:pPr>
              <w:pStyle w:val="8"/>
              <w:spacing w:before="127" w:line="415" w:lineRule="auto"/>
              <w:ind w:left="3" w:right="50"/>
              <w:jc w:val="both"/>
              <w:rPr>
                <w:sz w:val="18"/>
              </w:rPr>
            </w:pPr>
            <w:r>
              <w:rPr>
                <w:sz w:val="18"/>
              </w:rPr>
              <w:t>贴范围、补贴标准、申请程序、申请材料、咨询电话、受理单位办理时限、联系方式等；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before="0" w:after="0" w:line="277" w:lineRule="exact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补贴结果；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before="70" w:after="0" w:line="328" w:lineRule="auto"/>
              <w:ind w:left="4" w:right="20" w:firstLine="0"/>
              <w:jc w:val="left"/>
              <w:rPr>
                <w:sz w:val="18"/>
              </w:rPr>
            </w:pPr>
            <w:r>
              <w:rPr>
                <w:sz w:val="18"/>
              </w:rPr>
              <w:t>监督渠道：包括举报电话、地址等。</w:t>
            </w:r>
          </w:p>
        </w:tc>
        <w:tc>
          <w:tcPr>
            <w:tcW w:w="1875" w:type="dxa"/>
          </w:tcPr>
          <w:p>
            <w:pPr>
              <w:pStyle w:val="8"/>
              <w:spacing w:before="12"/>
              <w:rPr>
                <w:rFonts w:ascii="微软雅黑"/>
                <w:sz w:val="26"/>
              </w:rPr>
            </w:pPr>
          </w:p>
          <w:p>
            <w:pPr>
              <w:pStyle w:val="8"/>
              <w:spacing w:before="1" w:line="400" w:lineRule="exact"/>
              <w:ind w:left="3" w:right="-15"/>
              <w:rPr>
                <w:sz w:val="18"/>
              </w:rPr>
            </w:pPr>
            <w:r>
              <w:rPr>
                <w:sz w:val="18"/>
              </w:rPr>
              <w:t>《河南省农业生产发展资金管理办法实施细 则》（豫财农〔</w:t>
            </w:r>
            <w:r>
              <w:rPr>
                <w:rFonts w:hint="eastAsia" w:ascii="微软雅黑" w:eastAsia="微软雅黑"/>
                <w:sz w:val="18"/>
              </w:rPr>
              <w:t>2018</w:t>
            </w:r>
            <w:r>
              <w:rPr>
                <w:sz w:val="18"/>
              </w:rPr>
              <w:t>〕</w:t>
            </w:r>
          </w:p>
          <w:p>
            <w:pPr>
              <w:pStyle w:val="8"/>
              <w:spacing w:before="82" w:line="295" w:lineRule="exact"/>
              <w:ind w:left="3" w:right="-15"/>
              <w:rPr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36</w:t>
            </w:r>
            <w:r>
              <w:rPr>
                <w:rFonts w:hint="eastAsia" w:ascii="微软雅黑" w:eastAsia="微软雅黑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3"/>
                <w:sz w:val="18"/>
              </w:rPr>
              <w:t>、《开封市农业</w:t>
            </w:r>
          </w:p>
          <w:p>
            <w:pPr>
              <w:pStyle w:val="8"/>
              <w:spacing w:line="179" w:lineRule="exact"/>
              <w:ind w:left="-97"/>
              <w:rPr>
                <w:sz w:val="18"/>
              </w:rPr>
            </w:pPr>
            <w:r>
              <w:rPr>
                <w:sz w:val="18"/>
              </w:rPr>
              <w:t>、</w:t>
            </w:r>
          </w:p>
          <w:p>
            <w:pPr>
              <w:pStyle w:val="8"/>
              <w:spacing w:line="215" w:lineRule="exact"/>
              <w:ind w:left="3"/>
              <w:rPr>
                <w:sz w:val="18"/>
              </w:rPr>
            </w:pPr>
            <w:r>
              <w:rPr>
                <w:sz w:val="18"/>
              </w:rPr>
              <w:t>农村局 开封市财政局</w:t>
            </w:r>
          </w:p>
          <w:p>
            <w:pPr>
              <w:pStyle w:val="8"/>
              <w:spacing w:before="113" w:line="331" w:lineRule="auto"/>
              <w:ind w:left="3" w:right="18"/>
              <w:rPr>
                <w:sz w:val="18"/>
              </w:rPr>
            </w:pPr>
            <w:r>
              <w:rPr>
                <w:sz w:val="18"/>
              </w:rPr>
              <w:t xml:space="preserve">关于做好 </w:t>
            </w:r>
            <w:r>
              <w:rPr>
                <w:rFonts w:hint="eastAsia" w:ascii="微软雅黑" w:eastAsia="微软雅黑"/>
                <w:sz w:val="18"/>
              </w:rPr>
              <w:t xml:space="preserve">2019 </w:t>
            </w:r>
            <w:r>
              <w:rPr>
                <w:sz w:val="18"/>
              </w:rPr>
              <w:t>年中央财政农业生产发展等项</w:t>
            </w:r>
          </w:p>
          <w:p>
            <w:pPr>
              <w:pStyle w:val="8"/>
              <w:spacing w:before="81" w:line="357" w:lineRule="auto"/>
              <w:ind w:left="3" w:right="-15"/>
              <w:rPr>
                <w:sz w:val="18"/>
              </w:rPr>
            </w:pPr>
            <w:r>
              <w:rPr>
                <w:sz w:val="18"/>
              </w:rPr>
              <w:t>目实施工作的通知</w:t>
            </w:r>
            <w:r>
              <w:rPr>
                <w:spacing w:val="-116"/>
                <w:sz w:val="18"/>
              </w:rPr>
              <w:t>》</w:t>
            </w:r>
            <w:r>
              <w:rPr>
                <w:sz w:val="18"/>
              </w:rPr>
              <w:t>（汴农计〔</w:t>
            </w:r>
            <w:r>
              <w:rPr>
                <w:rFonts w:hint="eastAsia" w:ascii="微软雅黑" w:eastAsia="微软雅黑"/>
                <w:sz w:val="18"/>
              </w:rPr>
              <w:t>2019</w:t>
            </w:r>
            <w:r>
              <w:rPr>
                <w:sz w:val="18"/>
              </w:rPr>
              <w:t>〕</w:t>
            </w:r>
            <w:r>
              <w:rPr>
                <w:rFonts w:hint="eastAsia" w:ascii="微软雅黑" w:eastAsia="微软雅黑"/>
                <w:sz w:val="18"/>
              </w:rPr>
              <w:t>21</w:t>
            </w:r>
            <w:r>
              <w:rPr>
                <w:rFonts w:hint="eastAsia" w:ascii="微软雅黑" w:eastAsia="微软雅黑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号）</w:t>
            </w:r>
          </w:p>
        </w:tc>
        <w:tc>
          <w:tcPr>
            <w:tcW w:w="1133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4"/>
              <w:rPr>
                <w:rFonts w:ascii="微软雅黑"/>
                <w:sz w:val="9"/>
              </w:rPr>
            </w:pPr>
          </w:p>
          <w:p>
            <w:pPr>
              <w:pStyle w:val="8"/>
              <w:spacing w:line="415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>自政府信息形成或者变更之</w:t>
            </w:r>
          </w:p>
          <w:p>
            <w:pPr>
              <w:pStyle w:val="8"/>
              <w:spacing w:line="27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日起 </w:t>
            </w:r>
            <w:r>
              <w:rPr>
                <w:rFonts w:hint="eastAsia" w:ascii="微软雅黑" w:eastAsia="微软雅黑"/>
                <w:sz w:val="18"/>
              </w:rPr>
              <w:t xml:space="preserve">20 </w:t>
            </w:r>
            <w:r>
              <w:rPr>
                <w:sz w:val="18"/>
              </w:rPr>
              <w:t>个工</w:t>
            </w:r>
          </w:p>
          <w:p>
            <w:pPr>
              <w:pStyle w:val="8"/>
              <w:spacing w:before="127" w:line="415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>作日内。法律法规对政府信息公开的期限另有规定的， 从其规定</w:t>
            </w:r>
          </w:p>
        </w:tc>
        <w:tc>
          <w:tcPr>
            <w:tcW w:w="569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7"/>
              <w:rPr>
                <w:rFonts w:ascii="微软雅黑"/>
                <w:sz w:val="9"/>
              </w:rPr>
            </w:pPr>
          </w:p>
          <w:p>
            <w:pPr>
              <w:pStyle w:val="8"/>
              <w:spacing w:line="417" w:lineRule="auto"/>
              <w:ind w:left="3" w:right="13"/>
              <w:jc w:val="both"/>
              <w:rPr>
                <w:sz w:val="18"/>
              </w:rPr>
            </w:pPr>
            <w:r>
              <w:rPr>
                <w:sz w:val="18"/>
              </w:rPr>
              <w:t>区级农业农村部门</w:t>
            </w:r>
          </w:p>
        </w:tc>
        <w:tc>
          <w:tcPr>
            <w:tcW w:w="2758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8"/>
              <w:tabs>
                <w:tab w:val="left" w:pos="1177"/>
              </w:tabs>
              <w:ind w:left="3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177"/>
              </w:tabs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</w:t>
            </w:r>
            <w:r>
              <w:rPr>
                <w:spacing w:val="-3"/>
                <w:sz w:val="18"/>
              </w:rPr>
              <w:t>会</w:t>
            </w:r>
            <w:r>
              <w:rPr>
                <w:sz w:val="18"/>
              </w:rPr>
              <w:t>/听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8"/>
              <w:tabs>
                <w:tab w:val="left" w:pos="1177"/>
              </w:tabs>
              <w:spacing w:before="10"/>
              <w:ind w:left="3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□公开查阅点 □政务服务中心</w:t>
            </w:r>
          </w:p>
          <w:p>
            <w:pPr>
              <w:pStyle w:val="8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□便民服务站 □入户/现场宣传</w:t>
            </w:r>
          </w:p>
          <w:p>
            <w:pPr>
              <w:pStyle w:val="8"/>
              <w:spacing w:before="10" w:line="249" w:lineRule="auto"/>
              <w:ind w:left="3" w:right="4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446"/>
              </w:tabs>
              <w:spacing w:before="135"/>
              <w:ind w:left="3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pacing w:val="-7"/>
                <w:sz w:val="18"/>
                <w:u w:val="single"/>
              </w:rPr>
              <w:t xml:space="preserve"> </w:t>
            </w:r>
          </w:p>
        </w:tc>
        <w:tc>
          <w:tcPr>
            <w:tcW w:w="576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5"/>
              <w:rPr>
                <w:rFonts w:ascii="微软雅黑"/>
                <w:sz w:val="19"/>
              </w:rPr>
            </w:pPr>
          </w:p>
          <w:p>
            <w:pPr>
              <w:pStyle w:val="8"/>
              <w:ind w:left="3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5"/>
              <w:rPr>
                <w:rFonts w:ascii="微软雅黑"/>
                <w:sz w:val="19"/>
              </w:rPr>
            </w:pPr>
          </w:p>
          <w:p>
            <w:pPr>
              <w:pStyle w:val="8"/>
              <w:ind w:right="275"/>
              <w:jc w:val="right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5"/>
              <w:rPr>
                <w:rFonts w:ascii="微软雅黑"/>
                <w:sz w:val="19"/>
              </w:rPr>
            </w:pPr>
          </w:p>
          <w:p>
            <w:pPr>
              <w:pStyle w:val="8"/>
              <w:ind w:left="7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69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48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6"/>
              <w:rPr>
                <w:rFonts w:ascii="微软雅黑"/>
                <w:sz w:val="24"/>
              </w:rPr>
            </w:pPr>
          </w:p>
          <w:p>
            <w:pPr>
              <w:pStyle w:val="8"/>
              <w:ind w:left="9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5</w:t>
            </w:r>
          </w:p>
        </w:tc>
        <w:tc>
          <w:tcPr>
            <w:tcW w:w="740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2"/>
              <w:rPr>
                <w:rFonts w:ascii="微软雅黑"/>
                <w:sz w:val="16"/>
              </w:rPr>
            </w:pPr>
          </w:p>
          <w:p>
            <w:pPr>
              <w:pStyle w:val="8"/>
              <w:spacing w:line="324" w:lineRule="auto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动物防疫等补助经费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5"/>
              <w:rPr>
                <w:rFonts w:ascii="微软雅黑"/>
                <w:sz w:val="18"/>
              </w:rPr>
            </w:pPr>
          </w:p>
          <w:p>
            <w:pPr>
              <w:pStyle w:val="8"/>
              <w:spacing w:line="324" w:lineRule="auto"/>
              <w:ind w:left="4" w:right="-15" w:hanging="1"/>
              <w:jc w:val="center"/>
              <w:rPr>
                <w:sz w:val="18"/>
              </w:rPr>
            </w:pPr>
            <w:r>
              <w:rPr>
                <w:sz w:val="18"/>
              </w:rPr>
              <w:t>强制扑</w:t>
            </w:r>
            <w:r>
              <w:rPr>
                <w:spacing w:val="-9"/>
                <w:sz w:val="18"/>
              </w:rPr>
              <w:t>杀、强制免疫和养殖环节无害化处理补助</w:t>
            </w:r>
          </w:p>
        </w:tc>
        <w:tc>
          <w:tcPr>
            <w:tcW w:w="2585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0"/>
              <w:rPr>
                <w:rFonts w:ascii="微软雅黑"/>
                <w:sz w:val="23"/>
              </w:rPr>
            </w:pP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11"/>
              </w:tabs>
              <w:spacing w:before="0" w:after="0" w:line="240" w:lineRule="auto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政策依据；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11"/>
              </w:tabs>
              <w:spacing w:before="69" w:after="0" w:line="328" w:lineRule="auto"/>
              <w:ind w:left="4" w:right="20" w:firstLine="0"/>
              <w:jc w:val="left"/>
              <w:rPr>
                <w:sz w:val="18"/>
              </w:rPr>
            </w:pPr>
            <w:r>
              <w:rPr>
                <w:sz w:val="18"/>
              </w:rPr>
              <w:t>申请指南：包括补贴对象、补贴范围、补贴标准、申请程序、</w:t>
            </w:r>
          </w:p>
          <w:p>
            <w:pPr>
              <w:pStyle w:val="8"/>
              <w:spacing w:before="87" w:line="417" w:lineRule="auto"/>
              <w:ind w:left="3" w:right="-15"/>
              <w:rPr>
                <w:sz w:val="18"/>
              </w:rPr>
            </w:pPr>
            <w:r>
              <w:rPr>
                <w:spacing w:val="-11"/>
                <w:sz w:val="18"/>
              </w:rPr>
              <w:t>申请材料、咨询电话、受理单位、</w:t>
            </w:r>
            <w:r>
              <w:rPr>
                <w:sz w:val="18"/>
              </w:rPr>
              <w:t>办理时限、联系方式等；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11"/>
              </w:tabs>
              <w:spacing w:before="0" w:after="0" w:line="271" w:lineRule="exact"/>
              <w:ind w:left="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补贴结果；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11"/>
              </w:tabs>
              <w:spacing w:before="69" w:after="0" w:line="331" w:lineRule="auto"/>
              <w:ind w:left="4" w:right="20" w:firstLine="0"/>
              <w:jc w:val="left"/>
              <w:rPr>
                <w:sz w:val="18"/>
              </w:rPr>
            </w:pPr>
            <w:r>
              <w:rPr>
                <w:sz w:val="18"/>
              </w:rPr>
              <w:t>监督渠道：包括举报电话、地址等。</w:t>
            </w:r>
          </w:p>
        </w:tc>
        <w:tc>
          <w:tcPr>
            <w:tcW w:w="1875" w:type="dxa"/>
          </w:tcPr>
          <w:p>
            <w:pPr>
              <w:pStyle w:val="8"/>
              <w:spacing w:before="135" w:line="415" w:lineRule="auto"/>
              <w:ind w:left="3" w:right="59"/>
              <w:rPr>
                <w:sz w:val="18"/>
              </w:rPr>
            </w:pPr>
            <w:r>
              <w:rPr>
                <w:sz w:val="18"/>
              </w:rPr>
              <w:t>《河南省动物防疫等补助经费管理办法实施细</w:t>
            </w:r>
          </w:p>
          <w:p>
            <w:pPr>
              <w:pStyle w:val="8"/>
              <w:spacing w:line="276" w:lineRule="exact"/>
              <w:ind w:left="3" w:right="-15"/>
              <w:rPr>
                <w:sz w:val="18"/>
              </w:rPr>
            </w:pPr>
            <w:r>
              <w:rPr>
                <w:sz w:val="18"/>
              </w:rPr>
              <w:t>则》（豫财农〔</w:t>
            </w:r>
            <w:r>
              <w:rPr>
                <w:rFonts w:hint="eastAsia" w:ascii="微软雅黑" w:eastAsia="微软雅黑"/>
                <w:sz w:val="18"/>
              </w:rPr>
              <w:t>2018</w:t>
            </w:r>
            <w:r>
              <w:rPr>
                <w:sz w:val="18"/>
              </w:rPr>
              <w:t>〕</w:t>
            </w:r>
          </w:p>
          <w:p>
            <w:pPr>
              <w:pStyle w:val="8"/>
              <w:spacing w:before="69"/>
              <w:ind w:left="3" w:right="-15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64</w:t>
            </w:r>
            <w:r>
              <w:rPr>
                <w:rFonts w:hint="eastAsia" w:ascii="微软雅黑" w:eastAsia="微软雅黑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号</w:t>
            </w:r>
            <w:r>
              <w:rPr>
                <w:spacing w:val="-39"/>
                <w:sz w:val="18"/>
              </w:rPr>
              <w:t>）</w:t>
            </w:r>
            <w:r>
              <w:rPr>
                <w:spacing w:val="-22"/>
                <w:sz w:val="18"/>
              </w:rPr>
              <w:t xml:space="preserve">、《河南省 </w:t>
            </w:r>
            <w:r>
              <w:rPr>
                <w:rFonts w:hint="eastAsia" w:ascii="微软雅黑" w:eastAsia="微软雅黑"/>
                <w:sz w:val="18"/>
              </w:rPr>
              <w:t>2020</w:t>
            </w:r>
          </w:p>
          <w:p>
            <w:pPr>
              <w:pStyle w:val="8"/>
              <w:spacing w:before="124" w:line="417" w:lineRule="auto"/>
              <w:ind w:left="3" w:right="58"/>
              <w:jc w:val="both"/>
              <w:rPr>
                <w:sz w:val="18"/>
              </w:rPr>
            </w:pPr>
            <w:r>
              <w:rPr>
                <w:sz w:val="18"/>
              </w:rPr>
              <w:t>年度动物防疫等补助项目实施方案》、《开封</w:t>
            </w:r>
          </w:p>
          <w:p>
            <w:pPr>
              <w:pStyle w:val="8"/>
              <w:spacing w:line="343" w:lineRule="auto"/>
              <w:ind w:left="3" w:right="59"/>
              <w:jc w:val="both"/>
              <w:rPr>
                <w:sz w:val="18"/>
              </w:rPr>
            </w:pPr>
            <w:r>
              <w:rPr>
                <w:sz w:val="18"/>
              </w:rPr>
              <w:t xml:space="preserve">市农业农村局 开封市财政局关于做好 </w:t>
            </w:r>
            <w:r>
              <w:rPr>
                <w:rFonts w:hint="eastAsia" w:ascii="微软雅黑" w:eastAsia="微软雅黑"/>
                <w:sz w:val="18"/>
              </w:rPr>
              <w:t xml:space="preserve">2019 </w:t>
            </w:r>
            <w:r>
              <w:rPr>
                <w:sz w:val="18"/>
              </w:rPr>
              <w:t>年中央财政农业生产发</w:t>
            </w:r>
          </w:p>
          <w:p>
            <w:pPr>
              <w:pStyle w:val="8"/>
              <w:spacing w:before="65" w:line="355" w:lineRule="auto"/>
              <w:ind w:left="3" w:right="-15"/>
              <w:rPr>
                <w:sz w:val="18"/>
              </w:rPr>
            </w:pPr>
            <w:r>
              <w:rPr>
                <w:sz w:val="18"/>
              </w:rPr>
              <w:t>展等项目实施工作的通知》（汴农计〔</w:t>
            </w:r>
            <w:r>
              <w:rPr>
                <w:rFonts w:hint="eastAsia" w:ascii="微软雅黑" w:eastAsia="微软雅黑"/>
                <w:sz w:val="18"/>
              </w:rPr>
              <w:t>2019</w:t>
            </w:r>
            <w:r>
              <w:rPr>
                <w:sz w:val="18"/>
              </w:rPr>
              <w:t>〕</w:t>
            </w:r>
          </w:p>
          <w:p>
            <w:pPr>
              <w:pStyle w:val="8"/>
              <w:spacing w:line="215" w:lineRule="exact"/>
              <w:ind w:left="3"/>
              <w:jc w:val="both"/>
              <w:rPr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 xml:space="preserve">21 </w:t>
            </w:r>
            <w:r>
              <w:rPr>
                <w:sz w:val="18"/>
              </w:rPr>
              <w:t>号）</w:t>
            </w:r>
          </w:p>
        </w:tc>
        <w:tc>
          <w:tcPr>
            <w:tcW w:w="1133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2"/>
              <w:rPr>
                <w:rFonts w:ascii="微软雅黑"/>
                <w:sz w:val="14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自政府信息形</w:t>
            </w:r>
          </w:p>
          <w:p>
            <w:pPr>
              <w:pStyle w:val="8"/>
              <w:spacing w:before="4"/>
              <w:rPr>
                <w:rFonts w:ascii="微软雅黑"/>
                <w:sz w:val="9"/>
              </w:rPr>
            </w:pPr>
          </w:p>
          <w:p>
            <w:pPr>
              <w:pStyle w:val="8"/>
              <w:spacing w:line="343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成或者变更之日起 </w:t>
            </w:r>
            <w:r>
              <w:rPr>
                <w:rFonts w:hint="eastAsia" w:ascii="微软雅黑" w:eastAsia="微软雅黑"/>
                <w:sz w:val="18"/>
              </w:rPr>
              <w:t xml:space="preserve">20 </w:t>
            </w:r>
            <w:r>
              <w:rPr>
                <w:sz w:val="18"/>
              </w:rPr>
              <w:t>个工作日内。法律</w:t>
            </w:r>
          </w:p>
          <w:p>
            <w:pPr>
              <w:pStyle w:val="8"/>
              <w:spacing w:before="66" w:line="417" w:lineRule="auto"/>
              <w:ind w:left="3" w:right="37"/>
              <w:jc w:val="both"/>
              <w:rPr>
                <w:sz w:val="18"/>
              </w:rPr>
            </w:pPr>
            <w:r>
              <w:rPr>
                <w:sz w:val="18"/>
              </w:rPr>
              <w:t>法规对政府信息公开的期限另有规定的， 从其规定</w:t>
            </w:r>
          </w:p>
        </w:tc>
        <w:tc>
          <w:tcPr>
            <w:tcW w:w="569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8"/>
              <w:rPr>
                <w:rFonts w:ascii="微软雅黑"/>
                <w:sz w:val="14"/>
              </w:rPr>
            </w:pPr>
          </w:p>
          <w:p>
            <w:pPr>
              <w:pStyle w:val="8"/>
              <w:spacing w:line="415" w:lineRule="auto"/>
              <w:ind w:left="3" w:right="13"/>
              <w:jc w:val="both"/>
              <w:rPr>
                <w:sz w:val="18"/>
              </w:rPr>
            </w:pPr>
            <w:r>
              <w:rPr>
                <w:sz w:val="18"/>
              </w:rPr>
              <w:t>区级农业农村部门</w:t>
            </w:r>
          </w:p>
        </w:tc>
        <w:tc>
          <w:tcPr>
            <w:tcW w:w="2758" w:type="dxa"/>
          </w:tcPr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rPr>
                <w:rFonts w:ascii="微软雅黑"/>
                <w:sz w:val="18"/>
              </w:rPr>
            </w:pPr>
          </w:p>
          <w:p>
            <w:pPr>
              <w:pStyle w:val="8"/>
              <w:spacing w:before="13"/>
              <w:rPr>
                <w:rFonts w:ascii="微软雅黑"/>
                <w:sz w:val="19"/>
              </w:rPr>
            </w:pPr>
          </w:p>
          <w:p>
            <w:pPr>
              <w:pStyle w:val="8"/>
              <w:tabs>
                <w:tab w:val="left" w:pos="1177"/>
              </w:tabs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▇政府网站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8"/>
              <w:tabs>
                <w:tab w:val="left" w:pos="1177"/>
              </w:tabs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</w:t>
            </w:r>
            <w:r>
              <w:rPr>
                <w:spacing w:val="-3"/>
                <w:sz w:val="18"/>
              </w:rPr>
              <w:t>会</w:t>
            </w:r>
            <w:r>
              <w:rPr>
                <w:sz w:val="18"/>
              </w:rPr>
              <w:t>/听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8"/>
              <w:tabs>
                <w:tab w:val="left" w:pos="1177"/>
              </w:tabs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8"/>
              <w:spacing w:before="10"/>
              <w:ind w:left="3"/>
              <w:rPr>
                <w:sz w:val="18"/>
              </w:rPr>
            </w:pPr>
            <w:r>
              <w:rPr>
                <w:sz w:val="18"/>
              </w:rPr>
              <w:t>□公开查阅点 □政务服务中心</w:t>
            </w:r>
          </w:p>
          <w:p>
            <w:pPr>
              <w:pStyle w:val="8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□便民服务站 □入户/现场宣传</w:t>
            </w:r>
          </w:p>
          <w:p>
            <w:pPr>
              <w:pStyle w:val="8"/>
              <w:spacing w:before="9" w:line="249" w:lineRule="auto"/>
              <w:ind w:left="3" w:right="42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8"/>
              <w:tabs>
                <w:tab w:val="left" w:pos="1446"/>
              </w:tabs>
              <w:spacing w:before="135"/>
              <w:ind w:left="3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□其他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pacing w:val="-7"/>
                <w:sz w:val="18"/>
                <w:u w:val="single"/>
              </w:rPr>
              <w:t xml:space="preserve"> </w:t>
            </w:r>
          </w:p>
        </w:tc>
        <w:tc>
          <w:tcPr>
            <w:tcW w:w="576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6"/>
              <w:rPr>
                <w:rFonts w:ascii="微软雅黑"/>
                <w:sz w:val="24"/>
              </w:rPr>
            </w:pPr>
          </w:p>
          <w:p>
            <w:pPr>
              <w:pStyle w:val="8"/>
              <w:ind w:left="3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1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6"/>
              <w:rPr>
                <w:rFonts w:ascii="微软雅黑"/>
                <w:sz w:val="24"/>
              </w:rPr>
            </w:pPr>
          </w:p>
          <w:p>
            <w:pPr>
              <w:pStyle w:val="8"/>
              <w:ind w:right="275"/>
              <w:jc w:val="right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rPr>
                <w:rFonts w:ascii="微软雅黑"/>
                <w:sz w:val="24"/>
              </w:rPr>
            </w:pPr>
          </w:p>
          <w:p>
            <w:pPr>
              <w:pStyle w:val="8"/>
              <w:spacing w:before="16"/>
              <w:rPr>
                <w:rFonts w:ascii="微软雅黑"/>
                <w:sz w:val="24"/>
              </w:rPr>
            </w:pPr>
          </w:p>
          <w:p>
            <w:pPr>
              <w:pStyle w:val="8"/>
              <w:ind w:left="7"/>
              <w:jc w:val="center"/>
              <w:rPr>
                <w:rFonts w:ascii="微软雅黑" w:hAnsi="微软雅黑"/>
                <w:sz w:val="18"/>
              </w:rPr>
            </w:pPr>
            <w:r>
              <w:rPr>
                <w:rFonts w:ascii="微软雅黑" w:hAnsi="微软雅黑"/>
                <w:sz w:val="18"/>
              </w:rPr>
              <w:t>√</w:t>
            </w:r>
          </w:p>
        </w:tc>
        <w:tc>
          <w:tcPr>
            <w:tcW w:w="69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/>
    <w:sectPr>
      <w:pgSz w:w="16840" w:h="11910" w:orient="landscape"/>
      <w:pgMar w:top="720" w:right="108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●"/>
      <w:lvlJc w:val="left"/>
      <w:pPr>
        <w:ind w:left="4" w:hanging="207"/>
      </w:pPr>
      <w:rPr>
        <w:rFonts w:hint="default" w:ascii="微软雅黑" w:hAnsi="微软雅黑" w:eastAsia="微软雅黑" w:cs="微软雅黑"/>
        <w:spacing w:val="-18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5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2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0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87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5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02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0" w:hanging="207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●"/>
      <w:lvlJc w:val="left"/>
      <w:pPr>
        <w:ind w:left="4" w:hanging="207"/>
      </w:pPr>
      <w:rPr>
        <w:rFonts w:hint="default" w:ascii="微软雅黑" w:hAnsi="微软雅黑" w:eastAsia="微软雅黑" w:cs="微软雅黑"/>
        <w:spacing w:val="-18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5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2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0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87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5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02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0" w:hanging="20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4" w:hanging="207"/>
      </w:pPr>
      <w:rPr>
        <w:rFonts w:hint="default" w:ascii="微软雅黑" w:hAnsi="微软雅黑" w:eastAsia="微软雅黑" w:cs="微软雅黑"/>
        <w:spacing w:val="-18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5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2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0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87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5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02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0" w:hanging="207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4" w:hanging="171"/>
      </w:pPr>
      <w:rPr>
        <w:rFonts w:hint="default" w:ascii="微软雅黑" w:hAnsi="微软雅黑" w:eastAsia="微软雅黑" w:cs="微软雅黑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" w:hanging="17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5" w:hanging="17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2" w:hanging="17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0" w:hanging="17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87" w:hanging="17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5" w:hanging="17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02" w:hanging="17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0" w:hanging="171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●"/>
      <w:lvlJc w:val="left"/>
      <w:pPr>
        <w:ind w:left="4" w:hanging="207"/>
      </w:pPr>
      <w:rPr>
        <w:rFonts w:hint="default" w:ascii="微软雅黑" w:hAnsi="微软雅黑" w:eastAsia="微软雅黑" w:cs="微软雅黑"/>
        <w:spacing w:val="-18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7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5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2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0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87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5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02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0" w:hanging="20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F594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2024-02-04T02:21:00Z</dcterms:created>
  <dc:creator>申楠</dc:creator>
  <cp:lastModifiedBy>周静娴</cp:lastModifiedBy>
  <dcterms:modified xsi:type="dcterms:W3CDTF">2024-02-04T02:21:59Z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2024-02-04T00:00:00Z</vt:filetime>
  </property>
  <property fmtid="{D5CDD505-2E9C-101B-9397-08002B2CF9AE}" pid="5" name="KSOProductBuildVer">
    <vt:lpwstr>2052-11.8.6.9023</vt:lpwstr>
  </property>
</Properties>
</file>