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开封市鼓楼区金融工作局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关于开封市金隆典当有限责任公司2019、2020、2021年度年审结果公示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根据《典当管理办法》《关于做好典当行年审工作的通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知》《关于进一步深化放管服改革优化营商环境更好服务地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方金融组织的通知》（豫金发[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187号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）和《开封市金融工作局关于开展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2019-2021年度典当行企业年审工作的通知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》（汴金文[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）等规定，经我局审核，开封市金隆典当有限责任公司通过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2019、2020、2021年度年审。经我局研究，决定对该年审结果予以公示，接收社会各界监督。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公示期间，对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开封市金隆典当有限责任公司通过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2019、2020、2021年度年审结果有异议的，或发现有涉嫌非法集资等违法违规线索的，请及时向我局举报反映。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公示时间：2022年9月28日-2022年10月11日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开封市鼓楼区金融工作局举报电话：0371-25995852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开封市鼓楼区金融工作局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NzFjYzc1OWQ2MjZiNTMxYjU2OTBhOWMzY2VlMjkifQ=="/>
  </w:docVars>
  <w:rsids>
    <w:rsidRoot w:val="00000000"/>
    <w:rsid w:val="224432A8"/>
    <w:rsid w:val="34655B18"/>
    <w:rsid w:val="446606C2"/>
    <w:rsid w:val="7BACA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399</Characters>
  <Lines>0</Lines>
  <Paragraphs>0</Paragraphs>
  <TotalTime>2</TotalTime>
  <ScaleCrop>false</ScaleCrop>
  <LinksUpToDate>false</LinksUpToDate>
  <CharactersWithSpaces>399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2022-09-13T17:03:00Z</dcterms:created>
  <dc:creator>123</dc:creator>
  <cp:lastModifiedBy>朱培元</cp:lastModifiedBy>
  <dcterms:modified xsi:type="dcterms:W3CDTF">2022-09-29T11:17:43Z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8260DE86225A48D1AC4F883CA3EF87C2</vt:lpwstr>
  </property>
</Properties>
</file>