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333333"/>
          <w:spacing w:val="0"/>
          <w:sz w:val="44"/>
          <w:szCs w:val="44"/>
          <w:lang w:val="en-US" w:eastAsia="zh-CN"/>
        </w:rPr>
      </w:pPr>
      <w:r>
        <w:rPr>
          <w:rFonts w:hint="eastAsia" w:ascii="宋体" w:hAnsi="宋体" w:eastAsia="宋体" w:cs="宋体"/>
          <w:b/>
          <w:i w:val="0"/>
          <w:caps w:val="0"/>
          <w:color w:val="333333"/>
          <w:spacing w:val="0"/>
          <w:sz w:val="36"/>
          <w:szCs w:val="36"/>
          <w:shd w:val="clear" w:fill="FFFFFF"/>
        </w:rPr>
        <w:br w:type="textWrapping"/>
      </w:r>
      <w:r>
        <w:rPr>
          <w:rFonts w:hint="eastAsia" w:ascii="方正小标宋简体" w:hAnsi="方正小标宋简体" w:eastAsia="方正小标宋简体" w:cs="方正小标宋简体"/>
          <w:b/>
          <w:i w:val="0"/>
          <w:caps w:val="0"/>
          <w:color w:val="333333"/>
          <w:spacing w:val="0"/>
          <w:sz w:val="44"/>
          <w:szCs w:val="44"/>
          <w:shd w:val="clear" w:fill="FFFFFF"/>
          <w:lang w:val="en-US" w:eastAsia="zh-CN"/>
        </w:rPr>
        <w:t>鼓楼区人民政府2019年政府信息公开工作年度报告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285" w:firstLineChars="400"/>
        <w:jc w:val="both"/>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fill="FFFFFF"/>
        </w:rPr>
        <w:t>一、总体情况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50" w:lineRule="atLeast"/>
        <w:ind w:right="0" w:firstLine="1280" w:firstLineChars="400"/>
        <w:jc w:val="both"/>
        <w:textAlignment w:val="auto"/>
        <w:outlineLvl w:val="9"/>
        <w:rPr>
          <w:rFonts w:hint="eastAsia" w:ascii="微软雅黑" w:hAnsi="微软雅黑" w:eastAsia="微软雅黑" w:cs="微软雅黑"/>
          <w:i w:val="0"/>
          <w:caps w:val="0"/>
          <w:color w:val="444444"/>
          <w:spacing w:val="0"/>
          <w:sz w:val="32"/>
          <w:szCs w:val="32"/>
        </w:rPr>
      </w:pPr>
      <w:r>
        <w:rPr>
          <w:rFonts w:hint="eastAsia" w:ascii="仿宋_GB2312" w:eastAsia="仿宋_GB2312"/>
          <w:sz w:val="32"/>
          <w:szCs w:val="32"/>
        </w:rPr>
        <w:t>根据《中华人民共和国政府信息公开条例》（以下简称《条例》）规定，向社会公布2019年本级政府信息公开工作年度报告。本报告主要由政府信息公开工作概述、主动公开政府信息情况、收到和处理政府信息公开申请情况等组成。本报告中所列数据的统计时限为2019年1月1日至2019年12月31日。本报告可通过鼓楼区人民政府网（http://www.gulou.gov.cn/）查阅或下载。如需咨询，请与鼓楼区人民政府办公室联系（地址：包公湖北路39号503房间；邮编：475000；联系电话：0371-23798902；传真：0371-25995876；电子邮箱：gulouquzhengfuban@163.com.</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51"/>
        <w:textAlignment w:val="auto"/>
        <w:outlineLvl w:val="9"/>
        <w:rPr>
          <w:rFonts w:hint="eastAsia" w:ascii="仿宋_GB2312" w:hAnsi="黑体" w:eastAsia="仿宋_GB2312"/>
          <w:b/>
          <w:color w:val="333333"/>
          <w:kern w:val="0"/>
          <w:sz w:val="32"/>
          <w:szCs w:val="32"/>
        </w:rPr>
      </w:pPr>
      <w:r>
        <w:rPr>
          <w:rFonts w:hint="eastAsia" w:ascii="仿宋_GB2312" w:hAnsi="黑体" w:eastAsia="仿宋_GB2312"/>
          <w:b/>
          <w:color w:val="333333"/>
          <w:kern w:val="0"/>
          <w:sz w:val="32"/>
          <w:szCs w:val="32"/>
        </w:rPr>
        <w:t>（一）主动公开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51"/>
        <w:textAlignment w:val="auto"/>
        <w:outlineLvl w:val="9"/>
        <w:rPr>
          <w:rFonts w:hint="eastAsia" w:ascii="仿宋_GB2312" w:eastAsia="仿宋_GB2312"/>
          <w:color w:val="333333"/>
          <w:kern w:val="0"/>
          <w:sz w:val="32"/>
          <w:szCs w:val="32"/>
        </w:rPr>
      </w:pPr>
      <w:r>
        <w:rPr>
          <w:rFonts w:hint="eastAsia" w:ascii="仿宋_GB2312" w:eastAsia="仿宋_GB2312"/>
          <w:color w:val="333333"/>
          <w:kern w:val="0"/>
          <w:sz w:val="32"/>
          <w:szCs w:val="32"/>
        </w:rPr>
        <w:t>政府门户网站是政府联系群众的桥梁，是民众洞悉政府各项政策的窗口，是全区电子政务的重要组成部分。全年通过政府门户网站共向社会公开各类信息数量累计</w:t>
      </w:r>
      <w:r>
        <w:rPr>
          <w:rFonts w:hint="eastAsia" w:ascii="仿宋_GB2312" w:eastAsia="仿宋_GB2312"/>
          <w:color w:val="333333"/>
          <w:kern w:val="0"/>
          <w:sz w:val="32"/>
          <w:szCs w:val="32"/>
          <w:lang w:val="en-US" w:eastAsia="zh-CN"/>
        </w:rPr>
        <w:t>603</w:t>
      </w:r>
      <w:r>
        <w:rPr>
          <w:rFonts w:hint="eastAsia" w:ascii="仿宋_GB2312" w:eastAsia="仿宋_GB2312"/>
          <w:color w:val="333333"/>
          <w:kern w:val="0"/>
          <w:sz w:val="32"/>
          <w:szCs w:val="32"/>
        </w:rPr>
        <w:t>条，其中发布政务信息</w:t>
      </w:r>
      <w:r>
        <w:rPr>
          <w:rFonts w:hint="eastAsia" w:ascii="仿宋_GB2312" w:eastAsia="仿宋_GB2312"/>
          <w:color w:val="333333"/>
          <w:kern w:val="0"/>
          <w:sz w:val="32"/>
          <w:szCs w:val="32"/>
          <w:lang w:val="en-US" w:eastAsia="zh-CN"/>
        </w:rPr>
        <w:t>404</w:t>
      </w:r>
      <w:r>
        <w:rPr>
          <w:rFonts w:hint="eastAsia" w:ascii="仿宋_GB2312" w:eastAsia="仿宋_GB2312"/>
          <w:color w:val="333333"/>
          <w:kern w:val="0"/>
          <w:sz w:val="32"/>
          <w:szCs w:val="32"/>
        </w:rPr>
        <w:t>多条</w:t>
      </w:r>
      <w:r>
        <w:rPr>
          <w:rFonts w:hint="eastAsia" w:ascii="仿宋_GB2312" w:eastAsia="仿宋_GB2312"/>
          <w:color w:val="333333"/>
          <w:kern w:val="0"/>
          <w:sz w:val="32"/>
          <w:szCs w:val="32"/>
          <w:lang w:val="en-US" w:eastAsia="zh-CN"/>
        </w:rPr>
        <w:t>。</w:t>
      </w:r>
      <w:r>
        <w:rPr>
          <w:rFonts w:hint="eastAsia" w:ascii="仿宋_GB2312" w:eastAsia="仿宋_GB2312"/>
          <w:color w:val="333333"/>
          <w:kern w:val="0"/>
          <w:sz w:val="32"/>
          <w:szCs w:val="32"/>
        </w:rPr>
        <w:t>通过</w:t>
      </w:r>
      <w:r>
        <w:rPr>
          <w:rFonts w:hint="eastAsia" w:ascii="仿宋_GB2312" w:eastAsia="仿宋_GB2312"/>
          <w:color w:val="333333"/>
          <w:kern w:val="0"/>
          <w:sz w:val="32"/>
          <w:szCs w:val="32"/>
          <w:lang w:eastAsia="zh-CN"/>
        </w:rPr>
        <w:t>政务新媒体</w:t>
      </w:r>
      <w:r>
        <w:rPr>
          <w:rFonts w:hint="eastAsia" w:ascii="仿宋_GB2312" w:eastAsia="仿宋_GB2312"/>
          <w:color w:val="333333"/>
          <w:kern w:val="0"/>
          <w:sz w:val="32"/>
          <w:szCs w:val="32"/>
        </w:rPr>
        <w:t>公开政府信息</w:t>
      </w:r>
      <w:r>
        <w:rPr>
          <w:rFonts w:hint="eastAsia" w:ascii="仿宋_GB2312" w:eastAsia="仿宋_GB2312"/>
          <w:color w:val="333333"/>
          <w:kern w:val="0"/>
          <w:sz w:val="32"/>
          <w:szCs w:val="32"/>
          <w:lang w:val="en-US" w:eastAsia="zh-CN"/>
        </w:rPr>
        <w:t>63</w:t>
      </w:r>
      <w:r>
        <w:rPr>
          <w:rFonts w:hint="eastAsia" w:ascii="仿宋_GB2312" w:eastAsia="仿宋_GB2312"/>
          <w:color w:val="333333"/>
          <w:kern w:val="0"/>
          <w:sz w:val="32"/>
          <w:szCs w:val="32"/>
        </w:rPr>
        <w:t>67余条。</w:t>
      </w:r>
      <w:r>
        <w:rPr>
          <w:rFonts w:hint="eastAsia" w:ascii="仿宋_GB2312" w:eastAsia="仿宋_GB2312"/>
          <w:color w:val="333333"/>
          <w:kern w:val="0"/>
          <w:sz w:val="32"/>
          <w:szCs w:val="32"/>
          <w:lang w:eastAsia="zh-CN"/>
        </w:rPr>
        <w:t>政务服务事项数量</w:t>
      </w:r>
      <w:r>
        <w:rPr>
          <w:rFonts w:hint="eastAsia" w:ascii="仿宋_GB2312" w:eastAsia="仿宋_GB2312"/>
          <w:color w:val="333333"/>
          <w:kern w:val="0"/>
          <w:sz w:val="32"/>
          <w:szCs w:val="32"/>
          <w:lang w:val="en-US" w:eastAsia="zh-CN"/>
        </w:rPr>
        <w:t>766项，且可全程在线办理，极</w:t>
      </w:r>
      <w:bookmarkStart w:id="0" w:name="_GoBack"/>
      <w:bookmarkEnd w:id="0"/>
      <w:r>
        <w:rPr>
          <w:rFonts w:hint="eastAsia" w:ascii="仿宋_GB2312" w:eastAsia="仿宋_GB2312"/>
          <w:color w:val="333333"/>
          <w:kern w:val="0"/>
          <w:sz w:val="32"/>
          <w:szCs w:val="32"/>
          <w:lang w:val="en-US" w:eastAsia="zh-CN"/>
        </w:rPr>
        <w:t>大地方便了辖区群众和企业，</w:t>
      </w:r>
      <w:r>
        <w:rPr>
          <w:rFonts w:hint="eastAsia" w:ascii="仿宋_GB2312" w:eastAsia="仿宋_GB2312"/>
          <w:color w:val="333333"/>
          <w:kern w:val="0"/>
          <w:sz w:val="32"/>
          <w:szCs w:val="32"/>
        </w:rPr>
        <w:t>信息数量和服务内容明显增加、内容更加充实，在线服务的规范性、准确性、及时性得到了有效提高。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51"/>
        <w:textAlignment w:val="auto"/>
        <w:outlineLvl w:val="9"/>
        <w:rPr>
          <w:rFonts w:hint="eastAsia" w:ascii="仿宋_GB2312" w:hAnsi="黑体" w:eastAsia="仿宋_GB2312"/>
          <w:b/>
          <w:color w:val="333333"/>
          <w:kern w:val="0"/>
          <w:sz w:val="32"/>
          <w:szCs w:val="32"/>
        </w:rPr>
      </w:pPr>
      <w:r>
        <w:rPr>
          <w:rFonts w:hint="eastAsia" w:ascii="仿宋_GB2312" w:hAnsi="黑体" w:eastAsia="仿宋_GB2312"/>
          <w:b/>
          <w:color w:val="333333"/>
          <w:kern w:val="0"/>
          <w:sz w:val="32"/>
          <w:szCs w:val="32"/>
        </w:rPr>
        <w:t>（二）依申请公开行政复议、行政诉讼情况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51"/>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color w:val="333333"/>
          <w:kern w:val="0"/>
          <w:sz w:val="32"/>
          <w:szCs w:val="32"/>
        </w:rPr>
        <w:t>201</w:t>
      </w:r>
      <w:r>
        <w:rPr>
          <w:rFonts w:hint="eastAsia" w:ascii="仿宋_GB2312" w:eastAsia="仿宋_GB2312"/>
          <w:color w:val="333333"/>
          <w:kern w:val="0"/>
          <w:sz w:val="32"/>
          <w:szCs w:val="32"/>
          <w:lang w:val="en-US" w:eastAsia="zh-CN"/>
        </w:rPr>
        <w:t>9</w:t>
      </w:r>
      <w:r>
        <w:rPr>
          <w:rFonts w:hint="eastAsia" w:ascii="仿宋_GB2312" w:eastAsia="仿宋_GB2312"/>
          <w:color w:val="333333"/>
          <w:kern w:val="0"/>
          <w:sz w:val="32"/>
          <w:szCs w:val="32"/>
        </w:rPr>
        <w:t>年，鼓楼区共受理依申请公开</w:t>
      </w:r>
      <w:r>
        <w:rPr>
          <w:rFonts w:hint="eastAsia" w:ascii="仿宋_GB2312" w:eastAsia="仿宋_GB2312"/>
          <w:color w:val="333333"/>
          <w:kern w:val="0"/>
          <w:sz w:val="32"/>
          <w:szCs w:val="32"/>
          <w:lang w:val="en-US" w:eastAsia="zh-CN"/>
        </w:rPr>
        <w:t>27</w:t>
      </w:r>
      <w:r>
        <w:rPr>
          <w:rFonts w:hint="eastAsia" w:ascii="仿宋_GB2312" w:eastAsia="仿宋_GB2312"/>
          <w:color w:val="333333"/>
          <w:kern w:val="0"/>
          <w:sz w:val="32"/>
          <w:szCs w:val="32"/>
        </w:rPr>
        <w:t>件，其中信函申请</w:t>
      </w:r>
      <w:r>
        <w:rPr>
          <w:rFonts w:hint="eastAsia" w:ascii="仿宋_GB2312" w:eastAsia="仿宋_GB2312"/>
          <w:color w:val="333333"/>
          <w:kern w:val="0"/>
          <w:sz w:val="32"/>
          <w:szCs w:val="32"/>
          <w:lang w:val="en-US" w:eastAsia="zh-CN"/>
        </w:rPr>
        <w:t>26</w:t>
      </w:r>
      <w:r>
        <w:rPr>
          <w:rFonts w:hint="eastAsia" w:ascii="仿宋_GB2312" w:eastAsia="仿宋_GB2312"/>
          <w:color w:val="333333"/>
          <w:kern w:val="0"/>
          <w:sz w:val="32"/>
          <w:szCs w:val="32"/>
        </w:rPr>
        <w:t>件</w:t>
      </w:r>
      <w:r>
        <w:rPr>
          <w:rFonts w:hint="eastAsia" w:ascii="仿宋_GB2312" w:eastAsia="仿宋_GB2312"/>
          <w:color w:val="333333"/>
          <w:kern w:val="0"/>
          <w:sz w:val="32"/>
          <w:szCs w:val="32"/>
          <w:lang w:eastAsia="zh-CN"/>
        </w:rPr>
        <w:t>，政府网站</w:t>
      </w:r>
      <w:r>
        <w:rPr>
          <w:rFonts w:hint="eastAsia" w:ascii="仿宋_GB2312" w:eastAsia="仿宋_GB2312"/>
          <w:color w:val="333333"/>
          <w:kern w:val="0"/>
          <w:sz w:val="32"/>
          <w:szCs w:val="32"/>
          <w:lang w:val="en-US" w:eastAsia="zh-CN"/>
        </w:rPr>
        <w:t>1件</w:t>
      </w:r>
      <w:r>
        <w:rPr>
          <w:rFonts w:hint="eastAsia" w:ascii="仿宋_GB2312" w:eastAsia="仿宋_GB2312"/>
          <w:color w:val="333333"/>
          <w:kern w:val="0"/>
          <w:sz w:val="32"/>
          <w:szCs w:val="32"/>
        </w:rPr>
        <w:t>。其中受理政府信息公开申请</w:t>
      </w:r>
      <w:r>
        <w:rPr>
          <w:rFonts w:hint="eastAsia" w:ascii="仿宋_GB2312" w:eastAsia="仿宋_GB2312"/>
          <w:color w:val="333333"/>
          <w:kern w:val="0"/>
          <w:sz w:val="32"/>
          <w:szCs w:val="32"/>
          <w:lang w:val="en-US" w:eastAsia="zh-CN"/>
        </w:rPr>
        <w:t>27</w:t>
      </w:r>
      <w:r>
        <w:rPr>
          <w:rFonts w:hint="eastAsia" w:ascii="仿宋_GB2312" w:eastAsia="仿宋_GB2312"/>
          <w:color w:val="333333"/>
          <w:kern w:val="0"/>
          <w:sz w:val="32"/>
          <w:szCs w:val="32"/>
        </w:rPr>
        <w:t>件均按照相关规定时限进行了答复</w:t>
      </w:r>
      <w:r>
        <w:rPr>
          <w:rFonts w:hint="eastAsia" w:ascii="仿宋_GB2312" w:eastAsia="仿宋_GB2312"/>
          <w:color w:val="333333"/>
          <w:kern w:val="0"/>
          <w:sz w:val="32"/>
          <w:szCs w:val="32"/>
          <w:lang w:val="en-US" w:eastAsia="zh-CN"/>
        </w:rPr>
        <w:t>。</w:t>
      </w:r>
      <w:r>
        <w:rPr>
          <w:rFonts w:hint="eastAsia" w:ascii="仿宋_GB2312" w:hAnsi="仿宋_GB2312" w:eastAsia="仿宋_GB2312" w:cs="仿宋_GB2312"/>
          <w:sz w:val="32"/>
          <w:szCs w:val="32"/>
        </w:rPr>
        <w:t>行政复议、行政诉讼情况</w:t>
      </w:r>
      <w:r>
        <w:rPr>
          <w:rFonts w:hint="eastAsia" w:ascii="黑体" w:hAnsi="黑体" w:eastAsia="黑体"/>
          <w:sz w:val="32"/>
          <w:szCs w:val="32"/>
          <w:lang w:eastAsia="zh-CN"/>
        </w:rPr>
        <w:t>：</w:t>
      </w:r>
      <w:r>
        <w:rPr>
          <w:rFonts w:hint="eastAsia" w:ascii="仿宋_GB2312" w:hAnsi="仿宋_GB2312" w:eastAsia="仿宋_GB2312" w:cs="仿宋_GB2312"/>
          <w:sz w:val="32"/>
          <w:szCs w:val="32"/>
          <w:lang w:eastAsia="zh-CN"/>
        </w:rPr>
        <w:t>行政复议</w:t>
      </w:r>
      <w:r>
        <w:rPr>
          <w:rFonts w:hint="eastAsia" w:ascii="仿宋_GB2312" w:hAnsi="仿宋_GB2312" w:eastAsia="仿宋_GB2312" w:cs="仿宋_GB2312"/>
          <w:sz w:val="32"/>
          <w:szCs w:val="32"/>
          <w:lang w:val="en-US" w:eastAsia="zh-CN"/>
        </w:rPr>
        <w:t>3件，在办理期限内，未办结。行政诉讼7件，结果维持6件，结果纠正1件。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51"/>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（三）政府信息资源的规范化、标准化管理情况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51"/>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一年多来，按照“公开为常态，不公开为例外”的原则，重点围绕就业创业、社会救助、低保发放、涉农补贴、市场监管执法等领域进行公开。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51"/>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过去一年，围绕区委区政府中心工作，加快推进行政决策、执行、管理、服务、结果的“五公开”，加强政务公开标准化规范化建设，公开内容逐步覆盖了权力运行全流程、政务服务全过程，公开制度体系基本完备，公开实效也进一步提升。</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（四）</w:t>
      </w:r>
      <w:r>
        <w:rPr>
          <w:rFonts w:hint="eastAsia" w:ascii="仿宋_GB2312" w:eastAsia="仿宋_GB2312"/>
          <w:sz w:val="32"/>
          <w:szCs w:val="32"/>
          <w:lang w:eastAsia="zh-CN"/>
        </w:rPr>
        <w:t>政府信息平台建设</w:t>
      </w:r>
      <w:r>
        <w:rPr>
          <w:rFonts w:hint="eastAsia" w:ascii="仿宋_GB2312" w:eastAsia="仿宋_GB2312"/>
          <w:sz w:val="32"/>
          <w:szCs w:val="32"/>
        </w:rPr>
        <w:t>情况。</w:t>
      </w:r>
      <w:r>
        <w:rPr>
          <w:rFonts w:ascii="仿宋" w:hAnsi="仿宋" w:eastAsia="仿宋" w:cs="仿宋"/>
          <w:i w:val="0"/>
          <w:caps w:val="0"/>
          <w:color w:val="333333"/>
          <w:spacing w:val="0"/>
          <w:sz w:val="31"/>
          <w:szCs w:val="31"/>
          <w:shd w:val="clear" w:fill="FFFFFF"/>
        </w:rPr>
        <w:t>遵照《河南省</w:t>
      </w:r>
      <w:r>
        <w:rPr>
          <w:rFonts w:hint="eastAsia" w:ascii="仿宋" w:hAnsi="仿宋" w:eastAsia="仿宋" w:cs="仿宋"/>
          <w:i w:val="0"/>
          <w:caps w:val="0"/>
          <w:color w:val="333333"/>
          <w:spacing w:val="0"/>
          <w:sz w:val="31"/>
          <w:szCs w:val="31"/>
          <w:shd w:val="clear" w:fill="FFFFFF"/>
        </w:rPr>
        <w:t>2019年政务公开工作要点》</w:t>
      </w:r>
      <w:r>
        <w:rPr>
          <w:rFonts w:hint="eastAsia" w:ascii="仿宋" w:hAnsi="仿宋" w:eastAsia="仿宋" w:cs="仿宋"/>
          <w:i w:val="0"/>
          <w:caps w:val="0"/>
          <w:color w:val="333333"/>
          <w:spacing w:val="0"/>
          <w:sz w:val="31"/>
          <w:szCs w:val="31"/>
          <w:shd w:val="clear" w:fill="FFFFFF"/>
          <w:lang w:eastAsia="zh-CN"/>
        </w:rPr>
        <w:t>，</w:t>
      </w:r>
      <w:r>
        <w:rPr>
          <w:rFonts w:hint="eastAsia" w:ascii="仿宋_GB2312" w:eastAsia="仿宋_GB2312"/>
          <w:sz w:val="32"/>
          <w:szCs w:val="32"/>
          <w:lang w:val="en-US" w:eastAsia="zh-CN"/>
        </w:rPr>
        <w:t>2019年区政府投资2万元，对政府网站进行了全面改版、</w:t>
      </w:r>
      <w:r>
        <w:rPr>
          <w:rFonts w:hint="eastAsia" w:ascii="仿宋_GB2312" w:eastAsia="仿宋_GB2312"/>
          <w:sz w:val="32"/>
          <w:szCs w:val="32"/>
        </w:rPr>
        <w:t>优化</w:t>
      </w:r>
      <w:r>
        <w:rPr>
          <w:rFonts w:hint="eastAsia" w:ascii="仿宋_GB2312" w:eastAsia="仿宋_GB2312"/>
          <w:sz w:val="32"/>
          <w:szCs w:val="32"/>
          <w:lang w:eastAsia="zh-CN"/>
        </w:rPr>
        <w:t>，</w:t>
      </w:r>
      <w:r>
        <w:rPr>
          <w:rFonts w:hint="eastAsia" w:ascii="仿宋_GB2312" w:eastAsia="仿宋_GB2312"/>
          <w:sz w:val="32"/>
          <w:szCs w:val="32"/>
        </w:rPr>
        <w:t>形成了覆盖全面、内容完整、相互衔接、易于操作的体系</w:t>
      </w:r>
      <w:r>
        <w:rPr>
          <w:rFonts w:hint="eastAsia" w:ascii="仿宋_GB2312" w:eastAsia="仿宋_GB2312"/>
          <w:sz w:val="32"/>
          <w:szCs w:val="32"/>
          <w:lang w:eastAsia="zh-CN"/>
        </w:rPr>
        <w:t>，为</w:t>
      </w:r>
      <w:r>
        <w:rPr>
          <w:rFonts w:hint="eastAsia" w:ascii="仿宋_GB2312" w:eastAsia="仿宋_GB2312"/>
          <w:sz w:val="32"/>
          <w:szCs w:val="32"/>
        </w:rPr>
        <w:t>政府信息公开及时、全面、真实</w:t>
      </w:r>
      <w:r>
        <w:rPr>
          <w:rFonts w:hint="eastAsia" w:ascii="仿宋_GB2312" w:eastAsia="仿宋_GB2312"/>
          <w:sz w:val="32"/>
          <w:szCs w:val="32"/>
          <w:lang w:eastAsia="zh-CN"/>
        </w:rPr>
        <w:t>打下了坚实的基础</w:t>
      </w:r>
      <w:r>
        <w:rPr>
          <w:rFonts w:hint="eastAsia" w:ascii="仿宋_GB2312" w:eastAsia="仿宋_GB2312"/>
          <w:sz w:val="32"/>
          <w:szCs w:val="32"/>
        </w:rPr>
        <w:t>。</w:t>
      </w:r>
      <w:r>
        <w:rPr>
          <w:rFonts w:hint="eastAsia" w:ascii="仿宋_GB2312" w:eastAsia="仿宋_GB2312"/>
          <w:sz w:val="32"/>
          <w:szCs w:val="32"/>
          <w:lang w:eastAsia="zh-CN"/>
        </w:rPr>
        <w:t>同时</w:t>
      </w:r>
      <w:r>
        <w:rPr>
          <w:rFonts w:hint="eastAsia" w:ascii="仿宋_GB2312" w:eastAsia="仿宋_GB2312"/>
          <w:sz w:val="32"/>
          <w:szCs w:val="32"/>
        </w:rPr>
        <w:t>安排专人对网站和新媒体运行进行维护和管理。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五</w:t>
      </w:r>
      <w:r>
        <w:rPr>
          <w:rFonts w:hint="eastAsia" w:ascii="仿宋_GB2312" w:eastAsia="仿宋_GB2312"/>
          <w:sz w:val="32"/>
          <w:szCs w:val="32"/>
        </w:rPr>
        <w:t>）</w:t>
      </w:r>
      <w:r>
        <w:rPr>
          <w:rFonts w:hint="eastAsia" w:ascii="仿宋_GB2312" w:eastAsia="仿宋_GB2312"/>
          <w:sz w:val="32"/>
          <w:szCs w:val="32"/>
          <w:lang w:eastAsia="zh-CN"/>
        </w:rPr>
        <w:t>政府信息公开监督保障及教育培训情况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黑体" w:hAnsi="黑体" w:eastAsia="黑体" w:cs="黑体"/>
          <w:i w:val="0"/>
          <w:caps w:val="0"/>
          <w:color w:val="333333"/>
          <w:spacing w:val="0"/>
          <w:sz w:val="32"/>
          <w:szCs w:val="32"/>
        </w:rPr>
      </w:pPr>
      <w:r>
        <w:rPr>
          <w:rFonts w:hint="eastAsia" w:ascii="仿宋_GB2312" w:eastAsia="仿宋_GB2312"/>
          <w:sz w:val="32"/>
          <w:szCs w:val="32"/>
          <w:lang w:eastAsia="zh-CN"/>
        </w:rPr>
        <w:t>积极</w:t>
      </w:r>
      <w:r>
        <w:rPr>
          <w:rFonts w:hint="eastAsia" w:ascii="仿宋_GB2312" w:hAnsi="Tahoma" w:eastAsia="仿宋_GB2312" w:cs="Tahoma"/>
          <w:sz w:val="32"/>
          <w:szCs w:val="32"/>
        </w:rPr>
        <w:t>开展专题培训。结合我区政府信息公开工作开展的实际，通过参加培训班、以会代训等形式，有针对性地组织区政府各部门和各办事处从事政府信息公开工作的人员，开展了系列专题培训，内容涉及网站建设、政府信息依申请公开、重点领域信息公开等。开展涉及政府信息公开工作的各类培训</w:t>
      </w:r>
      <w:r>
        <w:rPr>
          <w:rFonts w:hint="eastAsia" w:ascii="仿宋_GB2312" w:hAnsi="Tahoma" w:eastAsia="仿宋_GB2312" w:cs="Tahoma"/>
          <w:sz w:val="32"/>
          <w:szCs w:val="32"/>
          <w:lang w:val="en-US" w:eastAsia="zh-CN"/>
        </w:rPr>
        <w:t>2</w:t>
      </w:r>
      <w:r>
        <w:rPr>
          <w:rFonts w:hint="eastAsia" w:ascii="仿宋_GB2312" w:hAnsi="Tahoma" w:eastAsia="仿宋_GB2312" w:cs="Tahoma"/>
          <w:sz w:val="32"/>
          <w:szCs w:val="32"/>
        </w:rPr>
        <w:t>次，培训人数达</w:t>
      </w:r>
      <w:r>
        <w:rPr>
          <w:rFonts w:hint="eastAsia" w:ascii="仿宋_GB2312" w:hAnsi="Tahoma" w:eastAsia="仿宋_GB2312" w:cs="Tahoma"/>
          <w:sz w:val="32"/>
          <w:szCs w:val="32"/>
          <w:lang w:val="en-US" w:eastAsia="zh-CN"/>
        </w:rPr>
        <w:t>15</w:t>
      </w:r>
      <w:r>
        <w:rPr>
          <w:rFonts w:hint="eastAsia" w:ascii="仿宋_GB2312" w:hAnsi="Tahoma" w:eastAsia="仿宋_GB2312" w:cs="Tahoma"/>
          <w:sz w:val="32"/>
          <w:szCs w:val="32"/>
        </w:rPr>
        <w:t xml:space="preserve">0多人。通过培训，进一步提高了政府信息公开工作人员的业务能力和水平。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right="0" w:firstLine="643" w:firstLineChars="200"/>
        <w:jc w:val="both"/>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fill="FFFFFF"/>
        </w:rPr>
        <w:t>二、主动公开政府信息情况</w:t>
      </w:r>
    </w:p>
    <w:tbl>
      <w:tblPr>
        <w:tblStyle w:val="3"/>
        <w:tblW w:w="8620" w:type="dxa"/>
        <w:jc w:val="center"/>
        <w:shd w:val="clear" w:color="auto" w:fill="auto"/>
        <w:tblLayout w:type="autofit"/>
        <w:tblCellMar>
          <w:top w:w="0" w:type="dxa"/>
          <w:left w:w="0" w:type="dxa"/>
          <w:bottom w:w="0" w:type="dxa"/>
          <w:right w:w="0" w:type="dxa"/>
        </w:tblCellMar>
      </w:tblPr>
      <w:tblGrid>
        <w:gridCol w:w="3296"/>
        <w:gridCol w:w="1985"/>
        <w:gridCol w:w="6"/>
        <w:gridCol w:w="1339"/>
        <w:gridCol w:w="1994"/>
      </w:tblGrid>
      <w:tr>
        <w:tblPrEx>
          <w:shd w:val="clear" w:color="auto" w:fill="auto"/>
          <w:tblCellMar>
            <w:top w:w="0" w:type="dxa"/>
            <w:left w:w="0" w:type="dxa"/>
            <w:bottom w:w="0" w:type="dxa"/>
            <w:right w:w="0" w:type="dxa"/>
          </w:tblCellMar>
        </w:tblPrEx>
        <w:trPr>
          <w:trHeight w:val="605" w:hRule="atLeast"/>
          <w:jc w:val="center"/>
        </w:trPr>
        <w:tc>
          <w:tcPr>
            <w:tcW w:w="862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shd w:val="clear" w:color="auto" w:fill="auto"/>
          <w:tblCellMar>
            <w:top w:w="0" w:type="dxa"/>
            <w:left w:w="0" w:type="dxa"/>
            <w:bottom w:w="0" w:type="dxa"/>
            <w:right w:w="0" w:type="dxa"/>
          </w:tblCellMar>
        </w:tblPrEx>
        <w:trPr>
          <w:trHeight w:val="1059"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98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kern w:val="0"/>
                <w:sz w:val="20"/>
                <w:szCs w:val="20"/>
                <w:lang w:val="en-US" w:eastAsia="zh-CN" w:bidi="ar"/>
              </w:rPr>
              <w:t>制作数量</w:t>
            </w:r>
          </w:p>
        </w:tc>
        <w:tc>
          <w:tcPr>
            <w:tcW w:w="1345"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kern w:val="0"/>
                <w:sz w:val="20"/>
                <w:szCs w:val="20"/>
                <w:lang w:val="en-US" w:eastAsia="zh-CN" w:bidi="ar"/>
              </w:rPr>
              <w:t>公开数量</w:t>
            </w:r>
          </w:p>
        </w:tc>
        <w:tc>
          <w:tcPr>
            <w:tcW w:w="199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对外公开总数量</w:t>
            </w:r>
          </w:p>
        </w:tc>
      </w:tr>
      <w:tr>
        <w:tblPrEx>
          <w:shd w:val="clear" w:color="auto" w:fill="auto"/>
          <w:tblCellMar>
            <w:top w:w="0" w:type="dxa"/>
            <w:left w:w="0" w:type="dxa"/>
            <w:bottom w:w="0" w:type="dxa"/>
            <w:right w:w="0" w:type="dxa"/>
          </w:tblCellMar>
        </w:tblPrEx>
        <w:trPr>
          <w:trHeight w:val="638"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规章</w:t>
            </w:r>
          </w:p>
        </w:tc>
        <w:tc>
          <w:tcPr>
            <w:tcW w:w="198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0</w:t>
            </w:r>
          </w:p>
        </w:tc>
        <w:tc>
          <w:tcPr>
            <w:tcW w:w="134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c>
          <w:tcPr>
            <w:tcW w:w="199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r>
      <w:tr>
        <w:tblPrEx>
          <w:shd w:val="clear" w:color="auto" w:fill="auto"/>
          <w:tblCellMar>
            <w:top w:w="0" w:type="dxa"/>
            <w:left w:w="0" w:type="dxa"/>
            <w:bottom w:w="0" w:type="dxa"/>
            <w:right w:w="0" w:type="dxa"/>
          </w:tblCellMar>
        </w:tblPrEx>
        <w:trPr>
          <w:trHeight w:val="601"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规范性文件</w:t>
            </w:r>
          </w:p>
        </w:tc>
        <w:tc>
          <w:tcPr>
            <w:tcW w:w="198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c>
          <w:tcPr>
            <w:tcW w:w="134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c>
          <w:tcPr>
            <w:tcW w:w="199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0</w:t>
            </w:r>
          </w:p>
        </w:tc>
      </w:tr>
      <w:tr>
        <w:tblPrEx>
          <w:shd w:val="clear" w:color="auto" w:fill="auto"/>
          <w:tblCellMar>
            <w:top w:w="0" w:type="dxa"/>
            <w:left w:w="0" w:type="dxa"/>
            <w:bottom w:w="0" w:type="dxa"/>
            <w:right w:w="0" w:type="dxa"/>
          </w:tblCellMar>
        </w:tblPrEx>
        <w:trPr>
          <w:trHeight w:val="601" w:hRule="atLeast"/>
          <w:jc w:val="center"/>
        </w:trPr>
        <w:tc>
          <w:tcPr>
            <w:tcW w:w="862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shd w:val="clear" w:color="auto" w:fill="auto"/>
          <w:tblCellMar>
            <w:top w:w="0" w:type="dxa"/>
            <w:left w:w="0" w:type="dxa"/>
            <w:bottom w:w="0" w:type="dxa"/>
            <w:right w:w="0" w:type="dxa"/>
          </w:tblCellMar>
        </w:tblPrEx>
        <w:trPr>
          <w:trHeight w:val="768"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98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345"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99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shd w:val="clear" w:color="auto" w:fill="auto"/>
          <w:tblCellMar>
            <w:top w:w="0" w:type="dxa"/>
            <w:left w:w="0" w:type="dxa"/>
            <w:bottom w:w="0" w:type="dxa"/>
            <w:right w:w="0" w:type="dxa"/>
          </w:tblCellMar>
        </w:tblPrEx>
        <w:trPr>
          <w:trHeight w:val="643"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199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58</w:t>
            </w:r>
          </w:p>
        </w:tc>
        <w:tc>
          <w:tcPr>
            <w:tcW w:w="133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14</w:t>
            </w:r>
          </w:p>
        </w:tc>
        <w:tc>
          <w:tcPr>
            <w:tcW w:w="199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318</w:t>
            </w:r>
          </w:p>
        </w:tc>
      </w:tr>
      <w:tr>
        <w:tblPrEx>
          <w:shd w:val="clear" w:color="auto" w:fill="auto"/>
          <w:tblCellMar>
            <w:top w:w="0" w:type="dxa"/>
            <w:left w:w="0" w:type="dxa"/>
            <w:bottom w:w="0" w:type="dxa"/>
            <w:right w:w="0" w:type="dxa"/>
          </w:tblCellMar>
        </w:tblPrEx>
        <w:trPr>
          <w:trHeight w:val="669"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其他对外管理服务事项</w:t>
            </w:r>
          </w:p>
        </w:tc>
        <w:tc>
          <w:tcPr>
            <w:tcW w:w="199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117</w:t>
            </w:r>
          </w:p>
        </w:tc>
        <w:tc>
          <w:tcPr>
            <w:tcW w:w="133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21</w:t>
            </w:r>
          </w:p>
        </w:tc>
        <w:tc>
          <w:tcPr>
            <w:tcW w:w="199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254</w:t>
            </w:r>
          </w:p>
        </w:tc>
      </w:tr>
      <w:tr>
        <w:tblPrEx>
          <w:shd w:val="clear" w:color="auto" w:fill="auto"/>
          <w:tblCellMar>
            <w:top w:w="0" w:type="dxa"/>
            <w:left w:w="0" w:type="dxa"/>
            <w:bottom w:w="0" w:type="dxa"/>
            <w:right w:w="0" w:type="dxa"/>
          </w:tblCellMar>
        </w:tblPrEx>
        <w:trPr>
          <w:trHeight w:val="601" w:hRule="atLeast"/>
          <w:jc w:val="center"/>
        </w:trPr>
        <w:tc>
          <w:tcPr>
            <w:tcW w:w="862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shd w:val="clear" w:color="auto" w:fill="auto"/>
          <w:tblCellMar>
            <w:top w:w="0" w:type="dxa"/>
            <w:left w:w="0" w:type="dxa"/>
            <w:bottom w:w="0" w:type="dxa"/>
            <w:right w:w="0" w:type="dxa"/>
          </w:tblCellMar>
        </w:tblPrEx>
        <w:trPr>
          <w:trHeight w:val="768"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98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345"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99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shd w:val="clear" w:color="auto" w:fill="auto"/>
          <w:tblCellMar>
            <w:top w:w="0" w:type="dxa"/>
            <w:left w:w="0" w:type="dxa"/>
            <w:bottom w:w="0" w:type="dxa"/>
            <w:right w:w="0" w:type="dxa"/>
          </w:tblCellMar>
        </w:tblPrEx>
        <w:trPr>
          <w:trHeight w:val="601"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199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1,066</w:t>
            </w:r>
          </w:p>
        </w:tc>
        <w:tc>
          <w:tcPr>
            <w:tcW w:w="133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112</w:t>
            </w:r>
          </w:p>
        </w:tc>
        <w:tc>
          <w:tcPr>
            <w:tcW w:w="199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2816</w:t>
            </w:r>
          </w:p>
        </w:tc>
      </w:tr>
      <w:tr>
        <w:tblPrEx>
          <w:shd w:val="clear" w:color="auto" w:fill="auto"/>
          <w:tblCellMar>
            <w:top w:w="0" w:type="dxa"/>
            <w:left w:w="0" w:type="dxa"/>
            <w:bottom w:w="0" w:type="dxa"/>
            <w:right w:w="0" w:type="dxa"/>
          </w:tblCellMar>
        </w:tblPrEx>
        <w:trPr>
          <w:trHeight w:val="601"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199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36</w:t>
            </w:r>
          </w:p>
        </w:tc>
        <w:tc>
          <w:tcPr>
            <w:tcW w:w="133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24</w:t>
            </w:r>
          </w:p>
        </w:tc>
        <w:tc>
          <w:tcPr>
            <w:tcW w:w="199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60</w:t>
            </w:r>
          </w:p>
        </w:tc>
      </w:tr>
      <w:tr>
        <w:tblPrEx>
          <w:shd w:val="clear" w:color="auto" w:fill="auto"/>
          <w:tblCellMar>
            <w:top w:w="0" w:type="dxa"/>
            <w:left w:w="0" w:type="dxa"/>
            <w:bottom w:w="0" w:type="dxa"/>
            <w:right w:w="0" w:type="dxa"/>
          </w:tblCellMar>
        </w:tblPrEx>
        <w:trPr>
          <w:trHeight w:val="601" w:hRule="atLeast"/>
          <w:jc w:val="center"/>
        </w:trPr>
        <w:tc>
          <w:tcPr>
            <w:tcW w:w="862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shd w:val="clear" w:color="auto" w:fill="auto"/>
          <w:tblCellMar>
            <w:top w:w="0" w:type="dxa"/>
            <w:left w:w="0" w:type="dxa"/>
            <w:bottom w:w="0" w:type="dxa"/>
            <w:right w:w="0" w:type="dxa"/>
          </w:tblCellMar>
        </w:tblPrEx>
        <w:trPr>
          <w:trHeight w:val="601"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99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上一年项目数量</w:t>
            </w:r>
          </w:p>
        </w:tc>
        <w:tc>
          <w:tcPr>
            <w:tcW w:w="3333"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r>
      <w:tr>
        <w:tblPrEx>
          <w:shd w:val="clear" w:color="auto" w:fill="auto"/>
          <w:tblCellMar>
            <w:top w:w="0" w:type="dxa"/>
            <w:left w:w="0" w:type="dxa"/>
            <w:bottom w:w="0" w:type="dxa"/>
            <w:right w:w="0" w:type="dxa"/>
          </w:tblCellMar>
        </w:tblPrEx>
        <w:trPr>
          <w:trHeight w:val="670"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199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5</w:t>
            </w:r>
          </w:p>
        </w:tc>
        <w:tc>
          <w:tcPr>
            <w:tcW w:w="3333"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0 </w:t>
            </w:r>
          </w:p>
        </w:tc>
      </w:tr>
      <w:tr>
        <w:tblPrEx>
          <w:shd w:val="clear" w:color="auto" w:fill="auto"/>
          <w:tblCellMar>
            <w:top w:w="0" w:type="dxa"/>
            <w:left w:w="0" w:type="dxa"/>
            <w:bottom w:w="0" w:type="dxa"/>
            <w:right w:w="0" w:type="dxa"/>
          </w:tblCellMar>
        </w:tblPrEx>
        <w:trPr>
          <w:trHeight w:val="601" w:hRule="atLeast"/>
          <w:jc w:val="center"/>
        </w:trPr>
        <w:tc>
          <w:tcPr>
            <w:tcW w:w="862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第二十条第（九）项</w:t>
            </w:r>
          </w:p>
        </w:tc>
      </w:tr>
      <w:tr>
        <w:tblPrEx>
          <w:shd w:val="clear" w:color="auto" w:fill="auto"/>
          <w:tblCellMar>
            <w:top w:w="0" w:type="dxa"/>
            <w:left w:w="0" w:type="dxa"/>
            <w:bottom w:w="0" w:type="dxa"/>
            <w:right w:w="0" w:type="dxa"/>
          </w:tblCellMar>
        </w:tblPrEx>
        <w:trPr>
          <w:trHeight w:val="710"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99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采购项目数量</w:t>
            </w:r>
          </w:p>
        </w:tc>
        <w:tc>
          <w:tcPr>
            <w:tcW w:w="3333"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采购总金额（单位：万元，保留4位小数）</w:t>
            </w:r>
          </w:p>
        </w:tc>
      </w:tr>
      <w:tr>
        <w:tblPrEx>
          <w:shd w:val="clear" w:color="auto" w:fill="auto"/>
          <w:tblCellMar>
            <w:top w:w="0" w:type="dxa"/>
            <w:left w:w="0" w:type="dxa"/>
            <w:bottom w:w="0" w:type="dxa"/>
            <w:right w:w="0" w:type="dxa"/>
          </w:tblCellMar>
        </w:tblPrEx>
        <w:trPr>
          <w:trHeight w:val="680" w:hRule="atLeast"/>
          <w:jc w:val="center"/>
        </w:trPr>
        <w:tc>
          <w:tcPr>
            <w:tcW w:w="329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政府集中采购</w:t>
            </w:r>
          </w:p>
        </w:tc>
        <w:tc>
          <w:tcPr>
            <w:tcW w:w="199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95</w:t>
            </w:r>
          </w:p>
        </w:tc>
        <w:tc>
          <w:tcPr>
            <w:tcW w:w="3333"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jc w:val="left"/>
              <w:rPr>
                <w:rFonts w:hint="default" w:ascii="宋体"/>
                <w:sz w:val="24"/>
                <w:szCs w:val="24"/>
                <w:lang w:val="en-US"/>
              </w:rPr>
            </w:pPr>
            <w:r>
              <w:rPr>
                <w:rFonts w:hint="eastAsia" w:ascii="宋体" w:hAnsi="宋体" w:eastAsia="宋体" w:cs="宋体"/>
                <w:color w:val="000000"/>
                <w:kern w:val="0"/>
                <w:sz w:val="20"/>
                <w:szCs w:val="20"/>
                <w:lang w:val="en-US" w:eastAsia="zh-CN" w:bidi="ar"/>
              </w:rPr>
              <w:t>6,356.8000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420"/>
        <w:jc w:val="both"/>
        <w:rPr>
          <w:rFonts w:hint="eastAsia" w:ascii="黑体" w:hAnsi="黑体" w:eastAsia="黑体" w:cs="黑体"/>
          <w:b/>
          <w:i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420"/>
        <w:jc w:val="both"/>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fill="FFFFFF"/>
        </w:rPr>
        <w:t>三、收到和处理政府信息公开申请情况</w:t>
      </w:r>
    </w:p>
    <w:tbl>
      <w:tblPr>
        <w:tblStyle w:val="3"/>
        <w:tblW w:w="979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6"/>
        <w:gridCol w:w="816"/>
        <w:gridCol w:w="616"/>
        <w:gridCol w:w="1107"/>
        <w:gridCol w:w="1107"/>
        <w:gridCol w:w="1107"/>
        <w:gridCol w:w="1107"/>
        <w:gridCol w:w="1107"/>
        <w:gridCol w:w="1107"/>
        <w:gridCol w:w="11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4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7749"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4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10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自然人</w:t>
            </w:r>
          </w:p>
        </w:tc>
        <w:tc>
          <w:tcPr>
            <w:tcW w:w="553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法人或其他组织</w:t>
            </w:r>
          </w:p>
        </w:tc>
        <w:tc>
          <w:tcPr>
            <w:tcW w:w="110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4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10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商业企业</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科研机构</w:t>
            </w:r>
          </w:p>
        </w:tc>
        <w:tc>
          <w:tcPr>
            <w:tcW w:w="110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社会公益组织</w:t>
            </w:r>
          </w:p>
        </w:tc>
        <w:tc>
          <w:tcPr>
            <w:tcW w:w="110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法律服务机构</w:t>
            </w:r>
          </w:p>
        </w:tc>
        <w:tc>
          <w:tcPr>
            <w:tcW w:w="110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w:t>
            </w:r>
          </w:p>
        </w:tc>
        <w:tc>
          <w:tcPr>
            <w:tcW w:w="110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4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25</w:t>
            </w:r>
            <w:r>
              <w:rPr>
                <w:rFonts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2</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27</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4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三、本年度办理结果</w:t>
            </w:r>
          </w:p>
        </w:tc>
        <w:tc>
          <w:tcPr>
            <w:tcW w:w="14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ascii="楷体" w:hAnsi="楷体" w:eastAsia="楷体" w:cs="楷体"/>
                <w:kern w:val="0"/>
                <w:sz w:val="20"/>
                <w:szCs w:val="20"/>
                <w:lang w:val="en-US" w:eastAsia="zh-CN" w:bidi="ar"/>
              </w:rPr>
              <w:t>（一）予以公开</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25</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4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（二）部分公开（区分处理的，只计这一情形，不计其他情形）</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（三）不予公开</w:t>
            </w: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1.属于国家秘密</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2.其他法律行政法规禁止公开</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3.危及“三安全一稳定”</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4.保护第三方合法权益</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5.属于三类内部事务信息</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6.属于四类过程性信息</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7.属于行政执法案卷</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8.属于行政查询事项</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（四）无法提供</w:t>
            </w: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1.本机关不掌握相关政府信息</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1</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1</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2.没有现成信息需要另行制作</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1</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3.补正后申请内容仍不明确</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（五）不予处理</w:t>
            </w: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1.信访举报投诉类申请</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2.重复申请</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3.要求提供公开出版物</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4.无正当理由大量反复申请</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5.要求行政机关确认或重新出具已获取信息</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4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（六）其他处理</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43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（七）总计</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15</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2</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17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04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107"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r>
              <w:rPr>
                <w:rFonts w:hint="default" w:ascii="Calibri" w:hAnsi="Calibri" w:cs="Calibri" w:eastAsiaTheme="minorEastAsia"/>
                <w:kern w:val="0"/>
                <w:sz w:val="20"/>
                <w:szCs w:val="20"/>
                <w:lang w:val="en-US" w:eastAsia="zh-CN" w:bidi="ar"/>
              </w:rPr>
              <w:t> </w:t>
            </w:r>
            <w:r>
              <w:rPr>
                <w:rFonts w:hint="eastAsia" w:ascii="宋体" w:hAnsi="宋体" w:eastAsia="宋体" w:cs="宋体"/>
                <w:color w:val="000000"/>
                <w:kern w:val="0"/>
                <w:sz w:val="20"/>
                <w:szCs w:val="20"/>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fill="FFFFFF"/>
        </w:rPr>
        <w:t>四、政府信息公开行政复议、行政诉讼情况</w:t>
      </w:r>
    </w:p>
    <w:tbl>
      <w:tblPr>
        <w:tblStyle w:val="3"/>
        <w:tblpPr w:leftFromText="180" w:rightFromText="180" w:vertAnchor="text" w:horzAnchor="page" w:tblpXSpec="center" w:tblpY="110"/>
        <w:tblOverlap w:val="never"/>
        <w:tblW w:w="148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01"/>
        <w:gridCol w:w="1006"/>
        <w:gridCol w:w="1006"/>
        <w:gridCol w:w="959"/>
        <w:gridCol w:w="1007"/>
        <w:gridCol w:w="960"/>
        <w:gridCol w:w="960"/>
        <w:gridCol w:w="960"/>
        <w:gridCol w:w="960"/>
        <w:gridCol w:w="964"/>
        <w:gridCol w:w="960"/>
        <w:gridCol w:w="960"/>
        <w:gridCol w:w="960"/>
        <w:gridCol w:w="1166"/>
        <w:gridCol w:w="11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jc w:val="center"/>
        </w:trPr>
        <w:tc>
          <w:tcPr>
            <w:tcW w:w="4879"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行政复议</w:t>
            </w:r>
          </w:p>
        </w:tc>
        <w:tc>
          <w:tcPr>
            <w:tcW w:w="10020"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jc w:val="center"/>
        </w:trPr>
        <w:tc>
          <w:tcPr>
            <w:tcW w:w="90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100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1006"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95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100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c>
          <w:tcPr>
            <w:tcW w:w="4804"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未经复议直接起诉</w:t>
            </w:r>
          </w:p>
        </w:tc>
        <w:tc>
          <w:tcPr>
            <w:tcW w:w="5216"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0" w:hRule="atLeast"/>
          <w:jc w:val="center"/>
        </w:trPr>
        <w:tc>
          <w:tcPr>
            <w:tcW w:w="90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00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00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5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00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9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9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96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c>
          <w:tcPr>
            <w:tcW w:w="9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9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9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其他结果</w:t>
            </w:r>
          </w:p>
        </w:tc>
        <w:tc>
          <w:tcPr>
            <w:tcW w:w="116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11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90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10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10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Calibri" w:hAnsi="Calibri" w:cs="Calibri"/>
                <w:kern w:val="0"/>
                <w:sz w:val="20"/>
                <w:szCs w:val="20"/>
                <w:lang w:val="en-US" w:eastAsia="zh-CN" w:bidi="ar"/>
              </w:rPr>
              <w:t>3</w:t>
            </w:r>
          </w:p>
        </w:tc>
        <w:tc>
          <w:tcPr>
            <w:tcW w:w="10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3</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Calibri" w:hAnsi="Calibri" w:cs="Calibri"/>
                <w:kern w:val="0"/>
                <w:sz w:val="20"/>
                <w:szCs w:val="20"/>
                <w:lang w:val="en-US" w:eastAsia="zh-CN" w:bidi="ar"/>
              </w:rPr>
              <w:t>6</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Calibri" w:hAnsi="Calibri" w:cs="Calibri"/>
                <w:kern w:val="0"/>
                <w:sz w:val="20"/>
                <w:szCs w:val="20"/>
                <w:lang w:val="en-US" w:eastAsia="zh-CN" w:bidi="ar"/>
              </w:rPr>
              <w:t>1</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9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7</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11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eastAsia" w:ascii="宋体" w:hAnsi="宋体" w:eastAsia="宋体" w:cs="宋体"/>
                <w:kern w:val="0"/>
                <w:sz w:val="20"/>
                <w:szCs w:val="20"/>
                <w:lang w:val="en-US" w:eastAsia="zh-CN" w:bidi="ar"/>
              </w:rPr>
              <w:t> </w:t>
            </w:r>
          </w:p>
        </w:tc>
        <w:tc>
          <w:tcPr>
            <w:tcW w:w="1170"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r>
              <w:rPr>
                <w:rFonts w:hint="eastAsia" w:ascii="Calibri" w:hAnsi="Calibri" w:cs="Calibri"/>
                <w:kern w:val="0"/>
                <w:sz w:val="20"/>
                <w:szCs w:val="20"/>
                <w:lang w:val="en-US" w:eastAsia="zh-CN" w:bidi="ar"/>
              </w:rPr>
              <w:t>0</w:t>
            </w:r>
            <w:r>
              <w:rPr>
                <w:rFonts w:hint="eastAsia" w:ascii="宋体" w:hAnsi="宋体" w:eastAsia="宋体" w:cs="宋体"/>
                <w:kern w:val="0"/>
                <w:sz w:val="20"/>
                <w:szCs w:val="2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i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i w:val="0"/>
          <w:caps w:val="0"/>
          <w:color w:val="333333"/>
          <w:spacing w:val="0"/>
          <w:sz w:val="24"/>
          <w:szCs w:val="24"/>
          <w:shd w:val="clear" w:fill="FFFFFF"/>
        </w:rPr>
      </w:pPr>
    </w:p>
    <w:p>
      <w:pPr>
        <w:keepNext w:val="0"/>
        <w:keepLines w:val="0"/>
        <w:pageBreakBefore w:val="0"/>
        <w:kinsoku/>
        <w:wordWrap/>
        <w:overflowPunct/>
        <w:topLinePunct w:val="0"/>
        <w:autoSpaceDE/>
        <w:autoSpaceDN/>
        <w:bidi w:val="0"/>
        <w:adjustRightInd/>
        <w:snapToGrid/>
        <w:spacing w:line="520" w:lineRule="exact"/>
        <w:ind w:firstLine="521" w:firstLineChars="163"/>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五、存在的问题与不足</w:t>
      </w:r>
    </w:p>
    <w:p>
      <w:pPr>
        <w:keepNext w:val="0"/>
        <w:keepLines w:val="0"/>
        <w:pageBreakBefore w:val="0"/>
        <w:kinsoku/>
        <w:wordWrap/>
        <w:overflowPunct/>
        <w:topLinePunct w:val="0"/>
        <w:autoSpaceDE/>
        <w:autoSpaceDN/>
        <w:bidi w:val="0"/>
        <w:adjustRightInd/>
        <w:snapToGrid/>
        <w:spacing w:line="520" w:lineRule="exact"/>
        <w:ind w:firstLine="521" w:firstLineChars="163"/>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2019年，</w:t>
      </w:r>
      <w:r>
        <w:rPr>
          <w:rFonts w:hint="eastAsia" w:ascii="仿宋_GB2312" w:hAnsi="仿宋_GB2312" w:eastAsia="仿宋_GB2312" w:cs="仿宋_GB2312"/>
          <w:sz w:val="32"/>
          <w:szCs w:val="32"/>
          <w:lang w:eastAsia="zh-CN"/>
        </w:rPr>
        <w:t>鼓楼区政府信息</w:t>
      </w:r>
      <w:r>
        <w:rPr>
          <w:rFonts w:hint="eastAsia" w:ascii="仿宋_GB2312" w:hAnsi="仿宋_GB2312" w:eastAsia="仿宋_GB2312" w:cs="仿宋_GB2312"/>
          <w:sz w:val="32"/>
          <w:szCs w:val="32"/>
        </w:rPr>
        <w:t>工作整体水平有较大的提升，但与省</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要求和公众的期许相比还有一定的差距，主要表现在：一是对</w:t>
      </w:r>
      <w:r>
        <w:rPr>
          <w:rFonts w:hint="eastAsia" w:ascii="仿宋_GB2312" w:hAnsi="仿宋_GB2312" w:eastAsia="仿宋_GB2312" w:cs="仿宋_GB2312"/>
          <w:sz w:val="32"/>
          <w:szCs w:val="32"/>
          <w:lang w:eastAsia="zh-CN"/>
        </w:rPr>
        <w:t>政府信息</w:t>
      </w:r>
      <w:r>
        <w:rPr>
          <w:rFonts w:hint="eastAsia" w:ascii="仿宋_GB2312" w:hAnsi="仿宋_GB2312" w:eastAsia="仿宋_GB2312" w:cs="仿宋_GB2312"/>
          <w:sz w:val="32"/>
          <w:szCs w:val="32"/>
        </w:rPr>
        <w:t>工作认识不足，</w:t>
      </w:r>
      <w:r>
        <w:rPr>
          <w:rFonts w:hint="eastAsia" w:ascii="仿宋_GB2312" w:hAnsi="仿宋_GB2312" w:eastAsia="仿宋_GB2312" w:cs="仿宋_GB2312"/>
          <w:sz w:val="32"/>
          <w:szCs w:val="32"/>
          <w:lang w:eastAsia="zh-CN"/>
        </w:rPr>
        <w:t>个别单位和极个别领导对依申请政府信息公开认识不到位，主动公开意识不强</w:t>
      </w:r>
      <w:r>
        <w:rPr>
          <w:rFonts w:hint="eastAsia" w:ascii="仿宋_GB2312" w:hAnsi="仿宋_GB2312" w:eastAsia="仿宋_GB2312" w:cs="仿宋_GB2312"/>
          <w:sz w:val="32"/>
          <w:szCs w:val="32"/>
        </w:rPr>
        <w:t>；二是政府信息主动公开的范围和内容仍需</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深化，重点领域的政府信息虽</w:t>
      </w:r>
      <w:r>
        <w:rPr>
          <w:rFonts w:hint="eastAsia" w:ascii="仿宋_GB2312" w:hAnsi="仿宋_GB2312" w:eastAsia="仿宋_GB2312" w:cs="仿宋_GB2312"/>
          <w:sz w:val="32"/>
          <w:szCs w:val="32"/>
          <w:lang w:eastAsia="zh-CN"/>
        </w:rPr>
        <w:t>部分</w:t>
      </w:r>
      <w:r>
        <w:rPr>
          <w:rFonts w:hint="eastAsia" w:ascii="仿宋_GB2312" w:hAnsi="仿宋_GB2312" w:eastAsia="仿宋_GB2312" w:cs="仿宋_GB2312"/>
          <w:sz w:val="32"/>
          <w:szCs w:val="32"/>
        </w:rPr>
        <w:t>已按要求主动公开，但公开的范围仍然不够广</w:t>
      </w:r>
      <w:r>
        <w:rPr>
          <w:rFonts w:hint="eastAsia" w:ascii="仿宋_GB2312" w:hAnsi="仿宋_GB2312" w:eastAsia="仿宋_GB2312" w:cs="仿宋_GB2312"/>
          <w:sz w:val="32"/>
          <w:szCs w:val="32"/>
          <w:lang w:eastAsia="zh-CN"/>
        </w:rPr>
        <w:t>，老百姓真正关心和关注的政府信息公开的内容还需要进一步加强</w:t>
      </w:r>
      <w:r>
        <w:rPr>
          <w:rFonts w:hint="eastAsia" w:ascii="仿宋_GB2312" w:hAnsi="仿宋_GB2312" w:eastAsia="仿宋_GB2312" w:cs="仿宋_GB2312"/>
          <w:sz w:val="32"/>
          <w:szCs w:val="32"/>
        </w:rPr>
        <w:t>。三是业务水平仍需待提高，</w:t>
      </w:r>
      <w:r>
        <w:rPr>
          <w:rFonts w:hint="eastAsia" w:ascii="仿宋_GB2312" w:hAnsi="仿宋_GB2312" w:eastAsia="仿宋_GB2312" w:cs="仿宋_GB2312"/>
          <w:sz w:val="32"/>
          <w:szCs w:val="32"/>
          <w:lang w:eastAsia="zh-CN"/>
        </w:rPr>
        <w:t>政府信息</w:t>
      </w:r>
      <w:r>
        <w:rPr>
          <w:rFonts w:hint="eastAsia" w:ascii="仿宋_GB2312" w:hAnsi="仿宋_GB2312" w:eastAsia="仿宋_GB2312" w:cs="仿宋_GB2312"/>
          <w:sz w:val="32"/>
          <w:szCs w:val="32"/>
        </w:rPr>
        <w:t>工作涉及面广、政策性强，工作人员基本是兼职人员，且人员易变动，需</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学习和对接。</w:t>
      </w:r>
      <w:r>
        <w:rPr>
          <w:rFonts w:hint="eastAsia" w:ascii="仿宋_GB2312" w:hAnsi="仿宋_GB2312" w:eastAsia="仿宋_GB2312" w:cs="仿宋_GB2312"/>
          <w:sz w:val="32"/>
          <w:szCs w:val="32"/>
          <w:lang w:eastAsia="zh-CN"/>
        </w:rPr>
        <w:t>四是主要领导包括分管领导对政府信息工作关注的较少，指导的少。同时就政府信息公开工作安排部署的也很少。</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textAlignment w:val="auto"/>
        <w:rPr>
          <w:rFonts w:hint="eastAsia" w:ascii="黑体" w:hAnsi="黑体" w:eastAsia="黑体" w:cs="黑体"/>
          <w:b w:val="0"/>
          <w:bCs w:val="0"/>
          <w:color w:val="333333"/>
          <w:kern w:val="0"/>
          <w:sz w:val="32"/>
          <w:szCs w:val="32"/>
          <w:lang w:eastAsia="zh-CN"/>
        </w:rPr>
      </w:pPr>
      <w:r>
        <w:rPr>
          <w:rFonts w:hint="eastAsia" w:ascii="黑体" w:hAnsi="黑体" w:eastAsia="黑体" w:cs="黑体"/>
          <w:b w:val="0"/>
          <w:bCs w:val="0"/>
          <w:color w:val="333333"/>
          <w:kern w:val="0"/>
          <w:sz w:val="32"/>
          <w:szCs w:val="32"/>
        </w:rPr>
        <w:t>六、</w:t>
      </w:r>
      <w:r>
        <w:rPr>
          <w:rFonts w:hint="eastAsia" w:ascii="黑体" w:hAnsi="黑体" w:eastAsia="黑体" w:cs="黑体"/>
          <w:b w:val="0"/>
          <w:bCs w:val="0"/>
          <w:color w:val="333333"/>
          <w:kern w:val="0"/>
          <w:sz w:val="32"/>
          <w:szCs w:val="32"/>
          <w:lang w:eastAsia="zh-CN"/>
        </w:rPr>
        <w:t>下一步工作打算</w:t>
      </w:r>
    </w:p>
    <w:p>
      <w:pPr>
        <w:keepNext w:val="0"/>
        <w:keepLines w:val="0"/>
        <w:pageBreakBefore w:val="0"/>
        <w:kinsoku/>
        <w:wordWrap/>
        <w:overflowPunct/>
        <w:topLinePunct w:val="0"/>
        <w:autoSpaceDE/>
        <w:autoSpaceDN/>
        <w:bidi w:val="0"/>
        <w:adjustRightInd/>
        <w:snapToGrid/>
        <w:spacing w:line="520" w:lineRule="exact"/>
        <w:ind w:firstLine="521" w:firstLineChars="163"/>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年，鼓楼区政府信息工作取得了新的进展，但与公众需求和区委区政府的要求还存在一些差距，主要是部分信息公开不够及时，重点领域公开较少，公开形式便民性需要进一步提高。</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下一步，鼓楼区将进一步加强对政府信息工作的组织领导，认真制定切实可行的措施，以求真务实的作风，扎实做好政府信息工作，重点抓好以下工作：一是进一步提高机关干部特别领导干部对做好政府信息工作的认识，加强宣传教育和业务培训，营造良好的政府信息环境和提高工作人员业务能力及素养。二是强化平台建设，增强公开能力。三是进一步加强对政府信息工作的领导和监督，层层落实责任，定期督查通报，确保把政府信息工作落到实处。四是进一步健全和完善信息公开各项制度。规范和完善政府信息的内容、形式，对涉及公众关心的重大问题、重大决策应该公开的及时公开，同时有区别地抓好对内与对外公开，提高公开针对性、实效性。</w:t>
      </w:r>
    </w:p>
    <w:p>
      <w:pPr>
        <w:keepNext w:val="0"/>
        <w:keepLines w:val="0"/>
        <w:pageBreakBefore w:val="0"/>
        <w:kinsoku/>
        <w:wordWrap/>
        <w:overflowPunct/>
        <w:topLinePunct w:val="0"/>
        <w:autoSpaceDE/>
        <w:autoSpaceDN/>
        <w:bidi w:val="0"/>
        <w:adjustRightInd/>
        <w:snapToGrid/>
        <w:spacing w:line="520" w:lineRule="exact"/>
        <w:ind w:firstLine="521" w:firstLineChars="16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eastAsia="宋体"/>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jMWEwMzlkYTlhY2E1NjBhNmQ1M2RkNzJmMThmODIifQ=="/>
  </w:docVars>
  <w:rsids>
    <w:rsidRoot w:val="00000000"/>
    <w:rsid w:val="030F0C37"/>
    <w:rsid w:val="03765700"/>
    <w:rsid w:val="0377349A"/>
    <w:rsid w:val="0395516F"/>
    <w:rsid w:val="03A40015"/>
    <w:rsid w:val="04261632"/>
    <w:rsid w:val="09A13787"/>
    <w:rsid w:val="0B475339"/>
    <w:rsid w:val="0BC272A4"/>
    <w:rsid w:val="0C6211FD"/>
    <w:rsid w:val="0CF21514"/>
    <w:rsid w:val="0D6F2EC4"/>
    <w:rsid w:val="0E64541F"/>
    <w:rsid w:val="114B7AB8"/>
    <w:rsid w:val="125927BD"/>
    <w:rsid w:val="126B1EA2"/>
    <w:rsid w:val="14603C46"/>
    <w:rsid w:val="16C25356"/>
    <w:rsid w:val="16E64F33"/>
    <w:rsid w:val="16ED55DE"/>
    <w:rsid w:val="170F48A4"/>
    <w:rsid w:val="18B5249B"/>
    <w:rsid w:val="18E90D31"/>
    <w:rsid w:val="19310DDA"/>
    <w:rsid w:val="1CA84183"/>
    <w:rsid w:val="1CB0124B"/>
    <w:rsid w:val="1FAC3022"/>
    <w:rsid w:val="20665868"/>
    <w:rsid w:val="207E1A59"/>
    <w:rsid w:val="20A80656"/>
    <w:rsid w:val="20FE7EDC"/>
    <w:rsid w:val="217C0879"/>
    <w:rsid w:val="224D2139"/>
    <w:rsid w:val="22CB566B"/>
    <w:rsid w:val="22DF04A5"/>
    <w:rsid w:val="23412707"/>
    <w:rsid w:val="23F0194F"/>
    <w:rsid w:val="282B2FBA"/>
    <w:rsid w:val="282C5C09"/>
    <w:rsid w:val="2C2D665F"/>
    <w:rsid w:val="2CF5712E"/>
    <w:rsid w:val="2FA4399A"/>
    <w:rsid w:val="2FB21269"/>
    <w:rsid w:val="308E729A"/>
    <w:rsid w:val="31F37AB7"/>
    <w:rsid w:val="326A3E81"/>
    <w:rsid w:val="326C471E"/>
    <w:rsid w:val="34097EDB"/>
    <w:rsid w:val="3598739C"/>
    <w:rsid w:val="3AA44410"/>
    <w:rsid w:val="3B077005"/>
    <w:rsid w:val="3C292F6C"/>
    <w:rsid w:val="3CF90517"/>
    <w:rsid w:val="3DC1558F"/>
    <w:rsid w:val="3EB60C10"/>
    <w:rsid w:val="40E351B9"/>
    <w:rsid w:val="40FD491D"/>
    <w:rsid w:val="43DE4AA3"/>
    <w:rsid w:val="43DF33E6"/>
    <w:rsid w:val="45343722"/>
    <w:rsid w:val="46727299"/>
    <w:rsid w:val="4A497DAB"/>
    <w:rsid w:val="4A612429"/>
    <w:rsid w:val="4B111E54"/>
    <w:rsid w:val="4C830391"/>
    <w:rsid w:val="4CA55218"/>
    <w:rsid w:val="4CC80529"/>
    <w:rsid w:val="4CD0067A"/>
    <w:rsid w:val="4DC62482"/>
    <w:rsid w:val="4E1D7980"/>
    <w:rsid w:val="50C27688"/>
    <w:rsid w:val="513F43FE"/>
    <w:rsid w:val="52EB730A"/>
    <w:rsid w:val="53C128AC"/>
    <w:rsid w:val="543F2CE6"/>
    <w:rsid w:val="56070AC7"/>
    <w:rsid w:val="56D873D8"/>
    <w:rsid w:val="59C74157"/>
    <w:rsid w:val="5B176FC0"/>
    <w:rsid w:val="5B5F4C01"/>
    <w:rsid w:val="5B915490"/>
    <w:rsid w:val="5EA775CA"/>
    <w:rsid w:val="60414900"/>
    <w:rsid w:val="60C44872"/>
    <w:rsid w:val="61341B1F"/>
    <w:rsid w:val="61AA1DD9"/>
    <w:rsid w:val="62043F22"/>
    <w:rsid w:val="64501E5C"/>
    <w:rsid w:val="64FB68CE"/>
    <w:rsid w:val="65CE1A97"/>
    <w:rsid w:val="66B305E7"/>
    <w:rsid w:val="69F07ECE"/>
    <w:rsid w:val="6D4761AD"/>
    <w:rsid w:val="6D7566E1"/>
    <w:rsid w:val="6E637C52"/>
    <w:rsid w:val="6FC63396"/>
    <w:rsid w:val="701944EE"/>
    <w:rsid w:val="70CE617B"/>
    <w:rsid w:val="77177708"/>
    <w:rsid w:val="78376F24"/>
    <w:rsid w:val="79054D8E"/>
    <w:rsid w:val="7A962B3B"/>
    <w:rsid w:val="7AA421C4"/>
    <w:rsid w:val="7B76698A"/>
    <w:rsid w:val="7CB95F60"/>
    <w:rsid w:val="7D910293"/>
    <w:rsid w:val="7E3951FB"/>
    <w:rsid w:val="7FAB2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2654</Words>
  <Characters>2830</Characters>
  <Lines>0</Lines>
  <Paragraphs>0</Paragraphs>
  <TotalTime>27</TotalTime>
  <ScaleCrop>false</ScaleCrop>
  <LinksUpToDate>false</LinksUpToDate>
  <CharactersWithSpaces>3100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2020-01-16T02:23:00Z</dcterms:created>
  <dc:creator>Administrator</dc:creator>
  <cp:lastModifiedBy>Administrator</cp:lastModifiedBy>
  <dcterms:modified xsi:type="dcterms:W3CDTF">2023-08-21T09:14:32Z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3B32C933E0154CC3ADEE630381A02A54</vt:lpwstr>
  </property>
</Properties>
</file>