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 件</w:t>
      </w:r>
    </w:p>
    <w:p>
      <w:pPr>
        <w:spacing w:line="580" w:lineRule="exact"/>
        <w:jc w:val="center"/>
        <w:rPr>
          <w:rFonts w:ascii="长城小标宋体" w:hAnsi="长城小标宋体" w:eastAsia="长城小标宋体" w:cs="长城小标宋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长城小标宋体" w:eastAsia="方正小标宋简体" w:cs="长城小标宋体"/>
          <w:bCs/>
          <w:sz w:val="44"/>
          <w:szCs w:val="44"/>
        </w:rPr>
      </w:pPr>
      <w:bookmarkStart w:id="0" w:name="_GoBack"/>
      <w:r>
        <w:rPr>
          <w:rFonts w:hint="eastAsia" w:ascii="方正小标宋简体" w:hAnsi="长城小标宋体" w:eastAsia="方正小标宋简体" w:cs="长城小标宋体"/>
          <w:bCs/>
          <w:sz w:val="44"/>
          <w:szCs w:val="44"/>
        </w:rPr>
        <w:t>2022年鼓楼区普惠性民办幼儿园认定名单</w:t>
      </w:r>
    </w:p>
    <w:bookmarkEnd w:id="0"/>
    <w:p>
      <w:pPr>
        <w:spacing w:line="580" w:lineRule="exact"/>
        <w:jc w:val="center"/>
        <w:rPr>
          <w:rFonts w:ascii="长城小标宋体" w:hAnsi="长城小标宋体" w:eastAsia="长城小标宋体" w:cs="长城小标宋体"/>
          <w:bCs/>
          <w:sz w:val="44"/>
          <w:szCs w:val="44"/>
        </w:rPr>
      </w:pPr>
    </w:p>
    <w:p>
      <w:pPr>
        <w:spacing w:line="560" w:lineRule="exact"/>
        <w:ind w:firstLine="960" w:firstLineChars="3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开封市鼓楼区慧儿宝宝幼儿园</w:t>
      </w:r>
    </w:p>
    <w:p>
      <w:pPr>
        <w:spacing w:line="560" w:lineRule="exact"/>
        <w:ind w:firstLine="960" w:firstLineChars="3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开封市鼓楼区童话幼儿园</w:t>
      </w:r>
    </w:p>
    <w:p>
      <w:pPr>
        <w:spacing w:line="560" w:lineRule="exact"/>
        <w:ind w:firstLine="960" w:firstLineChars="3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开封市鼓楼区蓝精灵幼儿园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WEwMzlkYTlhY2E1NjBhNmQ1M2RkNzJmMThmODIifQ=="/>
  </w:docVars>
  <w:rsids>
    <w:rsidRoot w:val="6567137C"/>
    <w:rsid w:val="656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58</Characters>
  <Lines>0</Lines>
  <Paragraphs>0</Paragraphs>
  <TotalTime>0</TotalTime>
  <ScaleCrop>false</ScaleCrop>
  <LinksUpToDate>false</LinksUpToDate>
  <CharactersWithSpaces>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2023-02-22T07:38:00Z</dcterms:created>
  <dc:creator>Administrator</dc:creator>
  <cp:lastModifiedBy>Administrator</cp:lastModifiedBy>
  <dcterms:modified xsi:type="dcterms:W3CDTF">2023-02-22T07:38:42Z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36D90892C1844498A4F21AABD31B9105</vt:lpwstr>
  </property>
</Properties>
</file>